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eastAsia="方正仿宋简体"/>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5pt;height:0pt;width:442.2pt;z-index:251659264;mso-width-relative:page;mso-height-relative:page;" filled="f" stroked="t" coordsize="21600,21600" o:gfxdata="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AYTz7TAAAABAEAAA8AAAAAAAAAAQAgAAAAIgAAAGRycy9kb3ducmV2LnhtbFBLAQIUABQA&#10;AAAIAIdO4kBiRmQa9QEAAOUDAAAOAAAAAAAAAAEAIAAAACIBAABkcnMvZTJvRG9jLnhtbFBLBQYA&#10;AAAABgAGAFkBAACJBQAAAAA=&#10;">
                <v:fill on="f" focussize="0,0"/>
                <v:stroke weight="1pt" color="#FFFFFF" joinstyle="round"/>
                <v:imagedata o:title=""/>
                <o:lock v:ext="edit" aspectratio="f"/>
              </v:line>
            </w:pict>
          </mc:Fallback>
        </mc:AlternateContent>
      </w:r>
    </w:p>
    <w:p>
      <w:pPr>
        <w:spacing w:line="520" w:lineRule="exact"/>
        <w:jc w:val="center"/>
        <w:rPr>
          <w:rFonts w:eastAsia="方正小标宋简体"/>
          <w:sz w:val="44"/>
          <w:szCs w:val="44"/>
        </w:rPr>
      </w:pPr>
    </w:p>
    <w:p>
      <w:pPr>
        <w:spacing w:line="520" w:lineRule="exact"/>
        <w:jc w:val="center"/>
        <w:rPr>
          <w:rFonts w:hint="eastAsia" w:ascii="宋体" w:hAnsi="宋体" w:eastAsia="宋体" w:cs="宋体"/>
          <w:sz w:val="44"/>
          <w:szCs w:val="44"/>
        </w:rPr>
      </w:pPr>
      <w:r>
        <w:rPr>
          <w:rFonts w:hint="eastAsia" w:ascii="宋体" w:hAnsi="宋体" w:eastAsia="宋体" w:cs="宋体"/>
          <w:sz w:val="44"/>
        </w:rPr>
        <mc:AlternateContent>
          <mc:Choice Requires="wps">
            <w:drawing>
              <wp:anchor distT="0" distB="0" distL="114300" distR="114300" simplePos="0" relativeHeight="251661312" behindDoc="0" locked="0" layoutInCell="1" allowOverlap="1">
                <wp:simplePos x="0" y="0"/>
                <wp:positionH relativeFrom="column">
                  <wp:posOffset>-422275</wp:posOffset>
                </wp:positionH>
                <wp:positionV relativeFrom="paragraph">
                  <wp:posOffset>193040</wp:posOffset>
                </wp:positionV>
                <wp:extent cx="132080" cy="217170"/>
                <wp:effectExtent l="0" t="0" r="1270" b="11430"/>
                <wp:wrapNone/>
                <wp:docPr id="1" name="文本框 1"/>
                <wp:cNvGraphicFramePr/>
                <a:graphic xmlns:a="http://schemas.openxmlformats.org/drawingml/2006/main">
                  <a:graphicData uri="http://schemas.microsoft.com/office/word/2010/wordprocessingShape">
                    <wps:wsp>
                      <wps:cNvSpPr txBox="1"/>
                      <wps:spPr>
                        <a:xfrm>
                          <a:off x="117475" y="97155"/>
                          <a:ext cx="132080" cy="21717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15.2pt;height:17.1pt;width:10.4pt;z-index:251661312;mso-width-relative:page;mso-height-relative:page;" fillcolor="#FFFFFF [3201]" filled="t" stroked="f" coordsize="21600,21600" o:gfxdata="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bQKkbZ&#10;AAAACQEAAA8AAAAAAAAAAQAgAAAAIgAAAGRycy9kb3ducmV2LnhtbFBLAQIUABQAAAAIAIdO4kAx&#10;PBHjWAIAAJgEAAAOAAAAAAAAAAEAIAAAACg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r>
        <w:rPr>
          <w:rFonts w:hint="eastAsia" w:ascii="宋体" w:hAnsi="宋体" w:eastAsia="宋体" w:cs="宋体"/>
          <w:sz w:val="44"/>
          <w:szCs w:val="44"/>
        </w:rPr>
        <w:t>阜新市细河区人民政府关于做好细河区</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第七次全国人口普查工作的通知</w:t>
      </w:r>
    </w:p>
    <w:p>
      <w:pPr>
        <w:bidi w:val="0"/>
        <w:jc w:val="center"/>
        <w:rPr>
          <w:rFonts w:eastAsia="仿宋_GB2312"/>
          <w:sz w:val="32"/>
          <w:szCs w:val="32"/>
        </w:rPr>
      </w:pPr>
    </w:p>
    <w:p>
      <w:pPr>
        <w:bidi w:val="0"/>
        <w:jc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阜细政发〔2020〕3号</w:t>
      </w:r>
    </w:p>
    <w:bookmarkEnd w:id="0"/>
    <w:p>
      <w:pPr>
        <w:bidi w:val="0"/>
        <w:jc w:val="center"/>
        <w:rPr>
          <w:rFonts w:eastAsia="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四合镇人民政府、各街道办事处、六家子管委会，区政府各部门，市直驻区有关单位：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国务院关于开展第七次全国人口普查的通知》（国发〔2019〕24号）、《辽宁省人民政府关于做好第七次全国人口普查工作的通知》（辽政发〔2019〕28号）和《阜新市人民政府关于做好第七次全国人口普查工作的通知》（阜政发〔2020〕1号）文件精神，切实做好我区第七次全国人口普查工作，现将有关事项通知如下：</w:t>
      </w:r>
    </w:p>
    <w:p>
      <w:pPr>
        <w:pStyle w:val="8"/>
        <w:shd w:val="clear" w:color="auto" w:fill="FFFFFF"/>
        <w:spacing w:before="0" w:beforeAutospacing="0" w:after="0" w:afterAutospacing="0" w:line="560" w:lineRule="exact"/>
        <w:ind w:firstLine="660"/>
        <w:jc w:val="both"/>
        <w:rPr>
          <w:rFonts w:hint="eastAsia" w:ascii="黑体" w:hAnsi="黑体" w:eastAsia="黑体"/>
          <w:kern w:val="2"/>
          <w:sz w:val="32"/>
          <w:szCs w:val="32"/>
        </w:rPr>
      </w:pPr>
      <w:r>
        <w:rPr>
          <w:rFonts w:hint="eastAsia" w:ascii="黑体" w:hAnsi="黑体" w:eastAsia="黑体"/>
          <w:kern w:val="2"/>
          <w:sz w:val="32"/>
          <w:szCs w:val="32"/>
        </w:rPr>
        <w:t>一、普查的目的和意义</w:t>
      </w:r>
    </w:p>
    <w:p>
      <w:pPr>
        <w:spacing w:line="560" w:lineRule="exact"/>
        <w:ind w:firstLine="640" w:firstLineChars="200"/>
        <w:rPr>
          <w:rFonts w:hint="eastAsia" w:eastAsia="仿宋_GB2312"/>
          <w:sz w:val="32"/>
          <w:szCs w:val="32"/>
        </w:rPr>
      </w:pPr>
      <w:r>
        <w:rPr>
          <w:rFonts w:hint="eastAsia" w:eastAsia="仿宋_GB2312"/>
          <w:sz w:val="32"/>
          <w:szCs w:val="32"/>
        </w:rPr>
        <w:t>第七次全国人口普查是在中国特色社会主义进入新时代开展的重大国情国力调查。此次普查将全面查清我区人口数量、结构、分布、城乡住房等方面情况，对完善人口发展战略和政策体系，促进人口长期均衡发展，科学制定国民经济和社会发展规划，推动经济高质量发展，加快细河转型振兴具有十分重要的意义。</w:t>
      </w:r>
    </w:p>
    <w:p>
      <w:pPr>
        <w:pStyle w:val="8"/>
        <w:shd w:val="clear" w:color="auto" w:fill="FFFFFF"/>
        <w:spacing w:before="0" w:beforeAutospacing="0" w:after="0" w:afterAutospacing="0" w:line="560" w:lineRule="exact"/>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 xml:space="preserve">    </w:t>
      </w:r>
    </w:p>
    <w:p>
      <w:pPr>
        <w:pStyle w:val="8"/>
        <w:shd w:val="clear" w:color="auto" w:fill="FFFFFF"/>
        <w:spacing w:before="0" w:beforeAutospacing="0" w:after="0" w:afterAutospacing="0" w:line="560" w:lineRule="exact"/>
        <w:ind w:firstLine="640" w:firstLineChars="200"/>
        <w:jc w:val="both"/>
        <w:rPr>
          <w:rFonts w:hint="eastAsia" w:ascii="黑体" w:hAnsi="黑体" w:eastAsia="黑体"/>
          <w:kern w:val="2"/>
          <w:sz w:val="32"/>
          <w:szCs w:val="32"/>
        </w:rPr>
      </w:pPr>
      <w:r>
        <w:rPr>
          <w:rFonts w:hint="eastAsia" w:ascii="黑体" w:hAnsi="黑体" w:eastAsia="黑体"/>
          <w:kern w:val="2"/>
          <w:sz w:val="32"/>
          <w:szCs w:val="32"/>
        </w:rPr>
        <w:t>二、普查的对象、内容和时间</w:t>
      </w:r>
    </w:p>
    <w:p>
      <w:pPr>
        <w:pStyle w:val="8"/>
        <w:shd w:val="clear" w:color="auto" w:fill="FFFFFF"/>
        <w:spacing w:before="0" w:beforeAutospacing="0" w:after="0" w:afterAutospacing="0" w:line="560" w:lineRule="exact"/>
        <w:ind w:firstLine="48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普查对象是普查标准时点在中华人民共和国境内的自然人以及在中华人民共和国境外但未定居的中国公民，不包括在中华人民共和国境内短期停留的境外人员。</w:t>
      </w:r>
    </w:p>
    <w:p>
      <w:pPr>
        <w:pStyle w:val="8"/>
        <w:shd w:val="clear" w:color="auto" w:fill="FFFFFF"/>
        <w:spacing w:before="0" w:beforeAutospacing="0" w:after="0" w:afterAutospacing="0" w:line="560" w:lineRule="exact"/>
        <w:ind w:firstLine="48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普查主要调查人口和住户的基本情况，内容包括：姓名、公民身份号码、性别、年龄、民族、受教育程度、行业、职业、迁移流动、婚姻生育、死亡、住房情况等。</w:t>
      </w:r>
    </w:p>
    <w:p>
      <w:pPr>
        <w:pStyle w:val="8"/>
        <w:shd w:val="clear" w:color="auto" w:fill="FFFFFF"/>
        <w:spacing w:before="0" w:beforeAutospacing="0" w:after="0" w:afterAutospacing="0" w:line="560" w:lineRule="exact"/>
        <w:ind w:firstLine="48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普查标准时点是2020年11月1日零时。</w:t>
      </w:r>
    </w:p>
    <w:p>
      <w:pPr>
        <w:pStyle w:val="8"/>
        <w:shd w:val="clear" w:color="auto" w:fill="FFFFFF"/>
        <w:spacing w:before="0" w:beforeAutospacing="0" w:after="0" w:afterAutospacing="0" w:line="560" w:lineRule="exact"/>
        <w:ind w:firstLine="660"/>
        <w:jc w:val="both"/>
        <w:rPr>
          <w:rFonts w:hint="eastAsia" w:ascii="黑体" w:hAnsi="黑体" w:eastAsia="黑体"/>
          <w:kern w:val="2"/>
          <w:sz w:val="32"/>
          <w:szCs w:val="32"/>
        </w:rPr>
      </w:pPr>
      <w:r>
        <w:rPr>
          <w:rFonts w:hint="eastAsia" w:ascii="黑体" w:hAnsi="黑体" w:eastAsia="黑体"/>
          <w:kern w:val="2"/>
          <w:sz w:val="32"/>
          <w:szCs w:val="32"/>
        </w:rPr>
        <w:t>三、普查的组织和实施</w:t>
      </w:r>
    </w:p>
    <w:p>
      <w:pPr>
        <w:pStyle w:val="8"/>
        <w:shd w:val="clear" w:color="auto" w:fill="FFFFFF"/>
        <w:spacing w:before="0" w:beforeAutospacing="0" w:after="0" w:afterAutospacing="0" w:line="560" w:lineRule="exact"/>
        <w:ind w:firstLine="48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 xml:space="preserve"> 第七次全国人口普查涉及范围广、参与部门多、技术要求高、工作难度大，各单位、各部门要按照“全国统一领导、部门分工协作、地方分级负责、各方共同参与”的原则，认真做好普查的宣传动员和组织实施工作。</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（一）加强组织领导。</w:t>
      </w:r>
      <w:r>
        <w:rPr>
          <w:rFonts w:hint="eastAsia" w:ascii="仿宋_GB2312" w:hAnsi="仿宋_GB2312" w:eastAsia="仿宋_GB2312" w:cs="仿宋_GB2312"/>
          <w:kern w:val="2"/>
          <w:sz w:val="32"/>
          <w:szCs w:val="32"/>
        </w:rPr>
        <w:t>区</w:t>
      </w:r>
      <w:r>
        <w:rPr>
          <w:rFonts w:hint="eastAsia" w:ascii="Times New Roman" w:hAnsi="Times New Roman" w:eastAsia="仿宋_GB2312"/>
          <w:kern w:val="2"/>
          <w:sz w:val="32"/>
          <w:szCs w:val="32"/>
        </w:rPr>
        <w:t>政府成立阜新市细河区第七次全国人口普查领导小组，负责普查组织实施中重大问题的研究和决策，及时协调解决普查工作中遇到的困难和问题。普查领导小组办公室设在区统计局，具体负责人口普查的日常组织和实施。四合镇、各街道、六家子管委会要设立相应的普查领导小组及其办公室，居民委员会和村民委员会设立普查小组，认真组织好本地区的人口普查工作。区政府可按照辖区内人口规模采取借调或聘用等方式，为区普查办公室配备</w:t>
      </w:r>
      <w:r>
        <w:rPr>
          <w:rFonts w:ascii="Times New Roman" w:hAnsi="Times New Roman" w:eastAsia="仿宋_GB2312"/>
          <w:kern w:val="2"/>
          <w:sz w:val="32"/>
          <w:szCs w:val="32"/>
        </w:rPr>
        <w:t>7</w:t>
      </w:r>
      <w:r>
        <w:rPr>
          <w:rFonts w:hint="eastAsia" w:ascii="Times New Roman" w:hAnsi="Times New Roman" w:eastAsia="仿宋_GB2312"/>
          <w:kern w:val="2"/>
          <w:sz w:val="32"/>
          <w:szCs w:val="32"/>
        </w:rPr>
        <w:t>名工作人员。要充分发挥街道办事处和乡镇政府、管委会与居民委员会和村民委员会的作用，广泛引导、动员和组织社会力量积极参与并认真配合做好普查工作。</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（二）明确部门分工。</w:t>
      </w:r>
      <w:r>
        <w:rPr>
          <w:rFonts w:hint="eastAsia" w:ascii="仿宋_GB2312" w:hAnsi="仿宋_GB2312" w:eastAsia="仿宋_GB2312" w:cs="仿宋_GB2312"/>
          <w:kern w:val="2"/>
          <w:sz w:val="32"/>
          <w:szCs w:val="32"/>
        </w:rPr>
        <w:t>区</w:t>
      </w:r>
      <w:r>
        <w:rPr>
          <w:rFonts w:hint="eastAsia" w:ascii="Times New Roman" w:hAnsi="Times New Roman" w:eastAsia="仿宋_GB2312"/>
          <w:kern w:val="2"/>
          <w:sz w:val="32"/>
          <w:szCs w:val="32"/>
        </w:rPr>
        <w:t>委宣传部负责普查的宣传工作；区发展和改革局负责协调普查设备投资保障工作；区公安分局负责户口整顿，提供户籍资料，配合普查登记阶段相关工作；区财政局负责普查经费和政府采购的协调保障工作，协调制定有关普查经费保障的政策；市自然资源细河分局负责提供现有的我区第三次全国国土调查成果，协助开展普查区域划分和绘图；区住房和城乡建设局负责配合普查登记阶段相关工作；区卫生健康局负责协调制定相关政策，开展普查登记信息与出生人口的卫生健康相关行政记录的提供和比对等工作；区民政局负责核定村级及以上区划名称、地址代码和村级城乡属性，提供婚姻登记信息和死亡人口登记信息等工作；区教育和文化旅游局负责提供在校学生的有关数据和相关普查工作。领导小组其他成员单位按照各自职责，配合做好相关政策协调和普查登记工作。</w:t>
      </w:r>
    </w:p>
    <w:p>
      <w:pPr>
        <w:pStyle w:val="8"/>
        <w:shd w:val="clear" w:color="auto" w:fill="FFFFFF"/>
        <w:spacing w:before="0" w:beforeAutospacing="0" w:after="0" w:afterAutospacing="0" w:line="560" w:lineRule="exact"/>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 xml:space="preserve">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b/>
          <w:kern w:val="2"/>
          <w:sz w:val="32"/>
          <w:szCs w:val="32"/>
        </w:rPr>
        <w:t>（三）选调普查人员。</w:t>
      </w:r>
      <w:r>
        <w:rPr>
          <w:rFonts w:hint="eastAsia" w:ascii="仿宋_GB2312" w:hAnsi="仿宋_GB2312" w:eastAsia="仿宋_GB2312" w:cs="仿宋_GB2312"/>
          <w:kern w:val="2"/>
          <w:sz w:val="32"/>
          <w:szCs w:val="32"/>
        </w:rPr>
        <w:t>四合</w:t>
      </w:r>
      <w:r>
        <w:rPr>
          <w:rFonts w:hint="eastAsia" w:ascii="Times New Roman" w:hAnsi="Times New Roman" w:eastAsia="仿宋_GB2312"/>
          <w:kern w:val="2"/>
          <w:sz w:val="32"/>
          <w:szCs w:val="32"/>
        </w:rPr>
        <w:t>镇、各街道、六家子管委会普查机构要根据工作需要，招聘或者从有关单位借调政治素质好、责任心强、业务水平高、能熟练运用电子设备、善于沟通、熟悉当地情况的普查员和普查指导员。为稳定普查员队伍，确保普查工作顺利进行，要及时支付聘用人员的劳动报酬（补贴），保证借调人员在原单位的工资、福利及其他待遇不变。</w:t>
      </w:r>
    </w:p>
    <w:p>
      <w:pPr>
        <w:pStyle w:val="8"/>
        <w:shd w:val="clear" w:color="auto" w:fill="FFFFFF"/>
        <w:spacing w:before="0" w:beforeAutospacing="0" w:after="0" w:afterAutospacing="0" w:line="560" w:lineRule="exact"/>
        <w:ind w:firstLine="640" w:firstLineChars="200"/>
        <w:jc w:val="both"/>
        <w:rPr>
          <w:rFonts w:hint="eastAsia" w:ascii="黑体" w:hAnsi="黑体" w:eastAsia="黑体"/>
          <w:kern w:val="2"/>
          <w:sz w:val="32"/>
          <w:szCs w:val="32"/>
        </w:rPr>
      </w:pPr>
    </w:p>
    <w:p>
      <w:pPr>
        <w:pStyle w:val="8"/>
        <w:shd w:val="clear" w:color="auto" w:fill="FFFFFF"/>
        <w:spacing w:before="0" w:beforeAutospacing="0" w:after="0" w:afterAutospacing="0" w:line="560" w:lineRule="exact"/>
        <w:ind w:firstLine="640" w:firstLineChars="200"/>
        <w:jc w:val="both"/>
        <w:rPr>
          <w:rFonts w:hint="eastAsia" w:ascii="黑体" w:hAnsi="黑体" w:eastAsia="黑体"/>
          <w:kern w:val="2"/>
          <w:sz w:val="32"/>
          <w:szCs w:val="32"/>
        </w:rPr>
      </w:pPr>
      <w:r>
        <w:rPr>
          <w:rFonts w:hint="eastAsia" w:ascii="黑体" w:hAnsi="黑体" w:eastAsia="黑体"/>
          <w:kern w:val="2"/>
          <w:sz w:val="32"/>
          <w:szCs w:val="32"/>
        </w:rPr>
        <w:t>四、工作要求</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（一）坚持依法依规普查。</w:t>
      </w:r>
      <w:r>
        <w:rPr>
          <w:rFonts w:hint="eastAsia" w:ascii="仿宋_GB2312" w:hAnsi="仿宋_GB2312" w:eastAsia="仿宋_GB2312" w:cs="仿宋_GB2312"/>
          <w:kern w:val="2"/>
          <w:sz w:val="32"/>
          <w:szCs w:val="32"/>
        </w:rPr>
        <w:t>各级</w:t>
      </w:r>
      <w:r>
        <w:rPr>
          <w:rFonts w:hint="eastAsia" w:ascii="Times New Roman" w:hAnsi="Times New Roman" w:eastAsia="仿宋_GB2312"/>
          <w:kern w:val="2"/>
          <w:sz w:val="32"/>
          <w:szCs w:val="32"/>
        </w:rPr>
        <w:t>普查机构要按照《中华人民共和国统计法》《中华人民共和国统计法实施条例》《全国人口普查条例》等法律法规要求，严格按照《第七次全国人口普查方案》规定，认真做好普查各项工作。普查取得的数据严格限定用于普查目的，不得作为任何部门和单位对各级行政管理工作实施考核、奖惩的依据。普查中获得的能够识别或者推断单个普查对象身份的资料，不得作为对普查对象实施处罚等具体行政行为的依据。</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（二）确保普查数据质量。</w:t>
      </w:r>
      <w:r>
        <w:rPr>
          <w:rFonts w:hint="eastAsia" w:ascii="仿宋_GB2312" w:hAnsi="仿宋_GB2312" w:eastAsia="仿宋_GB2312" w:cs="仿宋_GB2312"/>
          <w:kern w:val="2"/>
          <w:sz w:val="32"/>
          <w:szCs w:val="32"/>
        </w:rPr>
        <w:t>建立</w:t>
      </w:r>
      <w:r>
        <w:rPr>
          <w:rFonts w:hint="eastAsia" w:ascii="Times New Roman" w:hAnsi="Times New Roman" w:eastAsia="仿宋_GB2312"/>
          <w:kern w:val="2"/>
          <w:sz w:val="32"/>
          <w:szCs w:val="32"/>
        </w:rPr>
        <w:t>健全普查数据质量追溯和问责机制，区政府统计机构要加大对普查工作中违纪违法行为的查处和通报的曝光力度，坚决杜绝人为干扰普查工作的现象，确保普查工作顺利进行和普查数据真实准确。对普查中发现应当给予党纪政务处分或组织处理的统计违纪违法责任人，由统计机构按规定及时移送任免机关、纪检监察机关或组织（人事）部门。</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（三）做好经费和物资设备保障。</w:t>
      </w:r>
      <w:r>
        <w:rPr>
          <w:rFonts w:hint="eastAsia" w:ascii="仿宋_GB2312" w:hAnsi="仿宋_GB2312" w:eastAsia="仿宋_GB2312" w:cs="仿宋_GB2312"/>
          <w:kern w:val="2"/>
          <w:sz w:val="32"/>
          <w:szCs w:val="32"/>
        </w:rPr>
        <w:t>根</w:t>
      </w:r>
      <w:r>
        <w:rPr>
          <w:rFonts w:hint="eastAsia" w:ascii="Times New Roman" w:hAnsi="Times New Roman" w:eastAsia="仿宋_GB2312"/>
          <w:kern w:val="2"/>
          <w:sz w:val="32"/>
          <w:szCs w:val="32"/>
        </w:rPr>
        <w:t>据人口普查的任务量、部门分工、工作进度和实际工作情况，按照分级负担的原则，认真做好本级普查经费预算编制和设备购置申请立项工作，把普查经费和设备购置列入相应年度财政预算和当年投资计划，按时拨付、确保到位。</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（四）加强宣传工作。</w:t>
      </w:r>
      <w:r>
        <w:rPr>
          <w:rFonts w:hint="eastAsia" w:ascii="仿宋_GB2312" w:hAnsi="仿宋_GB2312" w:eastAsia="仿宋_GB2312" w:cs="仿宋_GB2312"/>
          <w:kern w:val="2"/>
          <w:sz w:val="32"/>
          <w:szCs w:val="32"/>
        </w:rPr>
        <w:t>各级宣</w:t>
      </w:r>
      <w:r>
        <w:rPr>
          <w:rFonts w:hint="eastAsia" w:ascii="Times New Roman" w:hAnsi="Times New Roman" w:eastAsia="仿宋_GB2312"/>
          <w:kern w:val="2"/>
          <w:sz w:val="32"/>
          <w:szCs w:val="32"/>
        </w:rPr>
        <w:t>传部门要与普查机构密切配合，认真做好普查宣传的策划和组织工作。利用多渠道，采用多手段，广泛深入宣传第七次全国人口普查的重要意义和要求，号召社会公众和组织关注、支持人口普查，让普查对象深入了解普查，理解普查，为普查顺利开展创造条件；引导广大普查对象依法配合普查，如实申报普查项目，为普查工作顺利实施创造良好舆论环境。</w:t>
      </w:r>
    </w:p>
    <w:p>
      <w:pPr>
        <w:pStyle w:val="8"/>
        <w:shd w:val="clear" w:color="auto" w:fill="FFFFFF"/>
        <w:spacing w:before="0" w:beforeAutospacing="0" w:after="0" w:afterAutospacing="0" w:line="560" w:lineRule="exact"/>
        <w:ind w:firstLine="643" w:firstLineChars="200"/>
        <w:jc w:val="both"/>
        <w:rPr>
          <w:rFonts w:hint="eastAsia" w:ascii="Times New Roman" w:hAnsi="Times New Roman" w:eastAsia="仿宋_GB2312"/>
          <w:kern w:val="2"/>
          <w:sz w:val="32"/>
          <w:szCs w:val="32"/>
        </w:rPr>
      </w:pPr>
      <w:r>
        <w:rPr>
          <w:rFonts w:hint="eastAsia" w:ascii="仿宋_GB2312" w:hAnsi="仿宋_GB2312" w:eastAsia="仿宋_GB2312" w:cs="仿宋_GB2312"/>
          <w:b/>
          <w:kern w:val="2"/>
          <w:sz w:val="32"/>
          <w:szCs w:val="32"/>
        </w:rPr>
        <w:t>(五）提升信息化水平。</w:t>
      </w:r>
      <w:r>
        <w:rPr>
          <w:rFonts w:hint="eastAsia" w:ascii="仿宋_GB2312" w:hAnsi="仿宋_GB2312" w:eastAsia="仿宋_GB2312" w:cs="仿宋_GB2312"/>
          <w:kern w:val="2"/>
          <w:sz w:val="32"/>
          <w:szCs w:val="32"/>
        </w:rPr>
        <w:t>采取</w:t>
      </w:r>
      <w:r>
        <w:rPr>
          <w:rFonts w:hint="eastAsia" w:ascii="Times New Roman" w:hAnsi="Times New Roman" w:eastAsia="仿宋_GB2312"/>
          <w:kern w:val="2"/>
          <w:sz w:val="32"/>
          <w:szCs w:val="32"/>
        </w:rPr>
        <w:t>电子化方式开展普查登记，探索使用智能手机采集数据，广泛应用部门行政记录，推进大数据在普查中的应用，努力提高普查工作的信息化水平和效率。全流程加强对公民个人信息的保护，各级普查机构及其工作人员必须严格履行保密义务，严禁向任何机构、单位、个人泄露或出售公民个人信息。</w:t>
      </w:r>
    </w:p>
    <w:p>
      <w:pPr>
        <w:pStyle w:val="8"/>
        <w:shd w:val="clear" w:color="auto" w:fill="FFFFFF"/>
        <w:spacing w:before="0" w:beforeAutospacing="0" w:after="0" w:afterAutospacing="0" w:line="560" w:lineRule="exact"/>
        <w:jc w:val="both"/>
        <w:rPr>
          <w:rFonts w:hint="eastAsia" w:ascii="Times New Roman" w:hAnsi="Times New Roman" w:eastAsia="仿宋_GB2312"/>
          <w:kern w:val="2"/>
          <w:sz w:val="32"/>
          <w:szCs w:val="32"/>
        </w:rPr>
      </w:pPr>
    </w:p>
    <w:p>
      <w:pPr>
        <w:pStyle w:val="8"/>
        <w:shd w:val="clear" w:color="auto" w:fill="FFFFFF"/>
        <w:spacing w:before="0" w:beforeAutospacing="0" w:after="0" w:afterAutospacing="0"/>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附件：细河区第七次全国人口普查领导小组组成人员名单</w:t>
      </w:r>
    </w:p>
    <w:p>
      <w:pPr>
        <w:widowControl/>
        <w:ind w:firstLine="640" w:firstLineChars="200"/>
        <w:jc w:val="left"/>
        <w:rPr>
          <w:rFonts w:hint="eastAsia" w:ascii="仿宋_GB2312" w:hAnsi="仿宋_GB2312" w:eastAsia="仿宋_GB2312" w:cs="仿宋_GB2312"/>
          <w:sz w:val="32"/>
          <w:szCs w:val="32"/>
        </w:rPr>
      </w:pPr>
    </w:p>
    <w:p>
      <w:pPr>
        <w:widowControl/>
        <w:ind w:firstLine="420" w:firstLineChars="200"/>
        <w:jc w:val="left"/>
        <w:rPr>
          <w:rFonts w:hint="eastAsia" w:ascii="仿宋_GB2312" w:hAnsi="仿宋_GB2312" w:eastAsia="仿宋_GB2312" w:cs="仿宋_GB2312"/>
          <w:szCs w:val="32"/>
        </w:rPr>
      </w:pPr>
    </w:p>
    <w:p>
      <w:pPr>
        <w:pStyle w:val="8"/>
        <w:shd w:val="clear" w:color="auto" w:fill="FFFFFF"/>
        <w:spacing w:before="0" w:beforeAutospacing="0" w:after="0" w:afterAutospacing="0"/>
        <w:ind w:firstLine="48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阜新市细河区人民政府</w:t>
      </w:r>
    </w:p>
    <w:p>
      <w:pPr>
        <w:pStyle w:val="8"/>
        <w:shd w:val="clear" w:color="auto" w:fill="FFFFFF"/>
        <w:spacing w:before="0" w:beforeAutospacing="0" w:after="0" w:afterAutospacing="0"/>
        <w:ind w:firstLine="4960" w:firstLineChars="155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2020年2月27日</w:t>
      </w:r>
    </w:p>
    <w:p>
      <w:pPr>
        <w:pStyle w:val="8"/>
        <w:shd w:val="clear" w:color="auto" w:fill="FFFFFF"/>
        <w:spacing w:before="0" w:beforeAutospacing="0" w:after="0" w:afterAutospacing="0"/>
        <w:jc w:val="left"/>
        <w:rPr>
          <w:rFonts w:hint="eastAsia" w:ascii="仿宋_GB2312" w:hAnsi="仿宋_GB2312" w:eastAsia="仿宋_GB2312" w:cs="仿宋_GB2312"/>
          <w:kern w:val="2"/>
          <w:sz w:val="32"/>
          <w:szCs w:val="32"/>
        </w:rPr>
      </w:pPr>
    </w:p>
    <w:p>
      <w:pPr>
        <w:pStyle w:val="8"/>
        <w:shd w:val="clear" w:color="auto" w:fill="FFFFFF"/>
        <w:spacing w:before="0" w:beforeAutospacing="0" w:after="0" w:afterAutospacing="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（此件公开发布）</w:t>
      </w:r>
    </w:p>
    <w:p>
      <w:pPr>
        <w:pStyle w:val="8"/>
        <w:shd w:val="clear" w:color="auto" w:fill="FFFFFF"/>
        <w:spacing w:before="0" w:beforeAutospacing="0" w:after="0" w:afterAutospacing="0"/>
        <w:jc w:val="both"/>
        <w:rPr>
          <w:rFonts w:hint="eastAsia" w:ascii="黑体" w:hAnsi="黑体" w:eastAsia="黑体"/>
          <w:kern w:val="2"/>
          <w:sz w:val="32"/>
          <w:szCs w:val="32"/>
        </w:rPr>
      </w:pPr>
    </w:p>
    <w:p>
      <w:pPr>
        <w:pStyle w:val="8"/>
        <w:shd w:val="clear" w:color="auto" w:fill="FFFFFF"/>
        <w:spacing w:before="0" w:beforeAutospacing="0" w:after="0" w:afterAutospacing="0"/>
        <w:jc w:val="both"/>
        <w:rPr>
          <w:rFonts w:hint="eastAsia" w:ascii="黑体" w:hAnsi="黑体" w:eastAsia="黑体"/>
          <w:kern w:val="2"/>
          <w:sz w:val="32"/>
          <w:szCs w:val="32"/>
        </w:rPr>
      </w:pPr>
    </w:p>
    <w:p>
      <w:pPr>
        <w:pStyle w:val="8"/>
        <w:shd w:val="clear" w:color="auto" w:fill="FFFFFF"/>
        <w:spacing w:before="0" w:beforeAutospacing="0" w:after="0" w:afterAutospacing="0"/>
        <w:jc w:val="both"/>
        <w:rPr>
          <w:rFonts w:ascii="黑体" w:hAnsi="黑体" w:eastAsia="黑体"/>
          <w:kern w:val="2"/>
          <w:sz w:val="32"/>
          <w:szCs w:val="32"/>
        </w:rPr>
      </w:pPr>
      <w:r>
        <w:rPr>
          <w:rFonts w:hint="eastAsia" w:ascii="黑体" w:hAnsi="黑体" w:eastAsia="黑体"/>
          <w:kern w:val="2"/>
          <w:sz w:val="32"/>
          <w:szCs w:val="32"/>
        </w:rPr>
        <w:t>附  件：</w:t>
      </w:r>
    </w:p>
    <w:p>
      <w:pPr>
        <w:pStyle w:val="8"/>
        <w:shd w:val="clear" w:color="auto" w:fill="FFFFFF"/>
        <w:spacing w:before="0" w:beforeAutospacing="0" w:after="0" w:afterAutospacing="0" w:line="600" w:lineRule="exact"/>
        <w:jc w:val="center"/>
        <w:rPr>
          <w:rFonts w:hint="eastAsia" w:ascii="Times New Roman" w:hAnsi="Times New Roman" w:eastAsia="方正小标宋简体"/>
          <w:kern w:val="2"/>
          <w:sz w:val="44"/>
          <w:szCs w:val="44"/>
        </w:rPr>
      </w:pPr>
    </w:p>
    <w:p>
      <w:pPr>
        <w:pStyle w:val="8"/>
        <w:shd w:val="clear" w:color="auto" w:fill="FFFFFF"/>
        <w:spacing w:before="0" w:beforeAutospacing="0" w:after="0" w:afterAutospacing="0" w:line="600" w:lineRule="exact"/>
        <w:jc w:val="center"/>
        <w:rPr>
          <w:rFonts w:hint="eastAsia" w:ascii="宋体" w:hAnsi="宋体" w:eastAsia="宋体" w:cs="宋体"/>
          <w:kern w:val="2"/>
          <w:sz w:val="44"/>
          <w:szCs w:val="44"/>
        </w:rPr>
      </w:pPr>
      <w:r>
        <w:rPr>
          <w:rFonts w:hint="eastAsia" w:ascii="宋体" w:hAnsi="宋体" w:eastAsia="宋体" w:cs="宋体"/>
          <w:kern w:val="2"/>
          <w:sz w:val="44"/>
          <w:szCs w:val="44"/>
        </w:rPr>
        <w:t>细河区第七次全国人口普查领导小组</w:t>
      </w:r>
    </w:p>
    <w:p>
      <w:pPr>
        <w:pStyle w:val="8"/>
        <w:shd w:val="clear" w:color="auto" w:fill="FFFFFF"/>
        <w:spacing w:before="0" w:beforeAutospacing="0" w:after="0" w:afterAutospacing="0" w:line="600" w:lineRule="exact"/>
        <w:jc w:val="center"/>
        <w:rPr>
          <w:rFonts w:hint="eastAsia" w:ascii="宋体" w:hAnsi="宋体" w:eastAsia="宋体" w:cs="宋体"/>
          <w:kern w:val="2"/>
          <w:sz w:val="44"/>
          <w:szCs w:val="44"/>
        </w:rPr>
      </w:pPr>
      <w:r>
        <w:rPr>
          <w:rFonts w:hint="eastAsia" w:ascii="宋体" w:hAnsi="宋体" w:eastAsia="宋体" w:cs="宋体"/>
          <w:kern w:val="2"/>
          <w:sz w:val="44"/>
          <w:szCs w:val="44"/>
        </w:rPr>
        <w:t>组成人员名单</w:t>
      </w:r>
    </w:p>
    <w:p>
      <w:pPr>
        <w:spacing w:line="560"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为规范强化第七次全国人口普查工作，区政府决定成立细河区第七次全国人口普查工作领导小组。领导小组成员如下：</w:t>
      </w:r>
    </w:p>
    <w:p>
      <w:pPr>
        <w:spacing w:line="576" w:lineRule="exact"/>
        <w:ind w:firstLine="640"/>
        <w:rPr>
          <w:rFonts w:hint="eastAsia" w:ascii="仿宋_GB2312" w:eastAsia="仿宋_GB2312"/>
          <w:sz w:val="32"/>
          <w:szCs w:val="32"/>
        </w:rPr>
      </w:pPr>
      <w:r>
        <w:rPr>
          <w:rFonts w:hint="eastAsia" w:ascii="仿宋_GB2312" w:eastAsia="仿宋_GB2312"/>
          <w:sz w:val="32"/>
          <w:szCs w:val="32"/>
        </w:rPr>
        <w:t>组      长：李  兵  区  长</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常务副组长：白  皓  区委常委、副区长</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副  组  长：牛正民  副区长</w:t>
      </w:r>
    </w:p>
    <w:p>
      <w:pPr>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张  翠  副区长</w:t>
      </w:r>
    </w:p>
    <w:p>
      <w:pPr>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齐  涛  副区长</w:t>
      </w:r>
    </w:p>
    <w:p>
      <w:pPr>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程  轶  副区长、细河公安分局局长</w:t>
      </w:r>
    </w:p>
    <w:p>
      <w:pPr>
        <w:tabs>
          <w:tab w:val="left" w:pos="2614"/>
        </w:tabs>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成      员：陈广月  区委宣传部分管日常工作副部长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张  健  区委统战副部长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李海洋  区委政法委分管日常工作副书记</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梁庆福  区政府办公室主任</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耿宏军  区发展和改革局局长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塔明生  区教育和文化旅游局局长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张愈佳  区民政局局长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彭  晖  区财政局局长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朱艳伟  区人力资源和社会保障局局长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白  刚  区住房和城乡建设局局长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辛立石  区农业农村局局长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柏植槐  区卫生健康局局长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唐尚辉  区市场监督管理局局长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刘彬彬  区统计局局长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李  军  细河公安分局副局长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刘长民  市自然资源局细河分局局长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李  东  市生态环境局细河区分局局长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田浩锋  四合镇人民政府镇长</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 xml:space="preserve">隋  钊  玉丰街道办事处主任  </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秦  勇  玉龙街道办事处主任</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张  越  玉新街道办事处主任</w:t>
      </w:r>
    </w:p>
    <w:p>
      <w:pPr>
        <w:tabs>
          <w:tab w:val="left" w:pos="2614"/>
        </w:tabs>
        <w:spacing w:line="576" w:lineRule="exact"/>
        <w:ind w:firstLine="2560" w:firstLineChars="800"/>
        <w:rPr>
          <w:rFonts w:hint="eastAsia" w:ascii="仿宋_GB2312" w:eastAsia="仿宋_GB2312"/>
          <w:sz w:val="32"/>
          <w:szCs w:val="32"/>
        </w:rPr>
      </w:pPr>
      <w:r>
        <w:rPr>
          <w:rFonts w:hint="eastAsia" w:ascii="仿宋_GB2312" w:eastAsia="仿宋_GB2312"/>
          <w:sz w:val="32"/>
          <w:szCs w:val="32"/>
        </w:rPr>
        <w:t xml:space="preserve">李艳丽  六家子管委会主任 </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领导小组下设办公室，办公室设在区统计局，负责领导小组日常工作，办公室主任由刘彬彬同志担任，副主任由王晓光和刘潋同志担任。</w:t>
      </w: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p>
      <w:pPr>
        <w:spacing w:line="40" w:lineRule="exact"/>
        <w:ind w:firstLine="2786" w:firstLineChars="1548"/>
        <w:rPr>
          <w:rFonts w:hint="eastAsia" w:eastAsia="仿宋_GB2312"/>
          <w:sz w:val="18"/>
          <w:szCs w:val="18"/>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阜新市细河区人民政府发布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29B09CC"/>
    <w:rsid w:val="05E97064"/>
    <w:rsid w:val="0634238D"/>
    <w:rsid w:val="0A804AA2"/>
    <w:rsid w:val="160D3A15"/>
    <w:rsid w:val="1C58533C"/>
    <w:rsid w:val="231821C4"/>
    <w:rsid w:val="28405372"/>
    <w:rsid w:val="29670639"/>
    <w:rsid w:val="29F93AA1"/>
    <w:rsid w:val="313A2DD5"/>
    <w:rsid w:val="3E3A62D6"/>
    <w:rsid w:val="447A6AEA"/>
    <w:rsid w:val="4753209F"/>
    <w:rsid w:val="49482EB4"/>
    <w:rsid w:val="5AF53360"/>
    <w:rsid w:val="6E3D4575"/>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Normal (Web)"/>
    <w:basedOn w:val="1"/>
    <w:uiPriority w:val="0"/>
    <w:pPr>
      <w:widowControl/>
      <w:spacing w:before="100" w:beforeAutospacing="1" w:after="100" w:afterAutospacing="1"/>
      <w:jc w:val="left"/>
    </w:pPr>
    <w:rPr>
      <w:rFonts w:ascii="宋体" w:hAnsi="宋体"/>
      <w:kern w:val="0"/>
      <w:sz w:val="24"/>
      <w:szCs w:val="20"/>
    </w:rPr>
  </w:style>
  <w:style w:type="paragraph" w:customStyle="1" w:styleId="9">
    <w:name w:val="Char Char Char Char"/>
    <w:basedOn w:val="1"/>
    <w:qFormat/>
    <w:uiPriority w:val="0"/>
    <w:pPr>
      <w:shd w:val="clear" w:color="auto" w:fill="000080"/>
    </w:pPr>
    <w:rPr>
      <w:rFonts w:ascii="Calibri" w:hAnsi="Calibri" w:cs="黑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2752</Words>
  <Characters>2774</Characters>
  <Lines>0</Lines>
  <Paragraphs>0</Paragraphs>
  <TotalTime>2</TotalTime>
  <ScaleCrop>false</ScaleCrop>
  <LinksUpToDate>false</LinksUpToDate>
  <CharactersWithSpaces>2917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390D1BB88B7546C99D1ECEEC2246C873_13</vt:lpwstr>
  </property>
</Properties>
</file>