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textAlignment w:val="auto"/>
        <w:outlineLvl w:val="9"/>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b w:val="0"/>
          <w:bCs w:val="0"/>
          <w:sz w:val="44"/>
          <w:szCs w:val="44"/>
          <w:lang w:val="en-US" w:eastAsia="zh-CN"/>
        </w:rPr>
        <w:t>阜新市</w:t>
      </w:r>
      <w:r>
        <w:rPr>
          <w:rFonts w:hint="eastAsia" w:ascii="宋体" w:hAnsi="宋体" w:eastAsia="宋体" w:cs="宋体"/>
          <w:b w:val="0"/>
          <w:bCs w:val="0"/>
          <w:sz w:val="44"/>
          <w:szCs w:val="44"/>
        </w:rPr>
        <w:t>细河区人民政府办公室</w:t>
      </w:r>
      <w:r>
        <w:rPr>
          <w:rFonts w:hint="eastAsia" w:ascii="宋体" w:hAnsi="宋体" w:eastAsia="宋体" w:cs="宋体"/>
          <w:sz w:val="44"/>
          <w:szCs w:val="44"/>
        </w:rPr>
        <w:t>关于印发细河区行政许可事项清单</w:t>
      </w:r>
      <w:r>
        <w:rPr>
          <w:rFonts w:hint="eastAsia" w:ascii="宋体" w:hAnsi="宋体" w:eastAsia="宋体" w:cs="宋体"/>
          <w:sz w:val="44"/>
          <w:szCs w:val="44"/>
          <w:lang w:eastAsia="zh-CN"/>
        </w:rPr>
        <w:t>（</w:t>
      </w:r>
      <w:r>
        <w:rPr>
          <w:rFonts w:hint="eastAsia" w:ascii="宋体" w:hAnsi="宋体" w:eastAsia="宋体" w:cs="宋体"/>
          <w:sz w:val="44"/>
          <w:szCs w:val="44"/>
        </w:rPr>
        <w:t>2022版</w:t>
      </w:r>
      <w:r>
        <w:rPr>
          <w:rFonts w:hint="eastAsia" w:ascii="宋体" w:hAnsi="宋体" w:eastAsia="宋体" w:cs="宋体"/>
          <w:sz w:val="44"/>
          <w:szCs w:val="44"/>
          <w:lang w:eastAsia="zh-CN"/>
        </w:rPr>
        <w:t>）</w:t>
      </w:r>
      <w:r>
        <w:rPr>
          <w:rFonts w:hint="eastAsia" w:ascii="宋体" w:hAnsi="宋体" w:eastAsia="宋体" w:cs="宋体"/>
          <w:sz w:val="44"/>
          <w:szCs w:val="44"/>
        </w:rPr>
        <w:t>的通知</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576"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阜细政办〔202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p>
    <w:bookmarkEnd w:id="0"/>
    <w:p>
      <w:pPr>
        <w:pStyle w:val="2"/>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六家子管委会，区政府各部门、市直驻区各单位: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现将《细河区行政许可事项清单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》印发给你们，请认真贯彻执行。切实加强行政许可事项清单管理，清单之外不得违法实施行政许可。要及时更新我区现行的行政许可事项及办事指南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依托阜新市一体化在线政务服务平台，做好有效衔接，确保行政许可事项平稳、规范运行。</w:t>
      </w:r>
    </w:p>
    <w:p>
      <w:pPr>
        <w:pStyle w:val="2"/>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480" w:firstLineChars="1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细河区人民政府办公室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2022年12月13日</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（此件公开发布）</w:t>
      </w:r>
    </w:p>
    <w:p>
      <w:pPr>
        <w:pStyle w:val="2"/>
        <w:rPr>
          <w:rFonts w:hint="eastAsia" w:ascii="仿宋_GB2312" w:hAnsi="仿宋_GB2312" w:eastAsia="仿宋_GB2312" w:cs="仿宋_GB2312"/>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tbl>
      <w:tblPr>
        <w:tblStyle w:val="7"/>
        <w:tblW w:w="9785" w:type="dxa"/>
        <w:tblInd w:w="-176" w:type="dxa"/>
        <w:tblLayout w:type="fixed"/>
        <w:tblCellMar>
          <w:top w:w="0" w:type="dxa"/>
          <w:left w:w="108" w:type="dxa"/>
          <w:bottom w:w="0" w:type="dxa"/>
          <w:right w:w="108" w:type="dxa"/>
        </w:tblCellMar>
      </w:tblPr>
      <w:tblGrid>
        <w:gridCol w:w="551"/>
        <w:gridCol w:w="321"/>
        <w:gridCol w:w="704"/>
        <w:gridCol w:w="1276"/>
        <w:gridCol w:w="1336"/>
        <w:gridCol w:w="900"/>
        <w:gridCol w:w="75"/>
        <w:gridCol w:w="2904"/>
        <w:gridCol w:w="1718"/>
      </w:tblGrid>
      <w:tr>
        <w:trPr>
          <w:trHeight w:val="570" w:hRule="atLeast"/>
        </w:trPr>
        <w:tc>
          <w:tcPr>
            <w:tcW w:w="9785" w:type="dxa"/>
            <w:gridSpan w:val="9"/>
            <w:tcBorders>
              <w:top w:val="nil"/>
              <w:left w:val="nil"/>
              <w:bottom w:val="nil"/>
              <w:right w:val="nil"/>
            </w:tcBorders>
            <w:vAlign w:val="center"/>
          </w:tcPr>
          <w:p>
            <w:pPr>
              <w:widowControl/>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细河区行政许可事项清单（2022）版（共174项）</w:t>
            </w:r>
          </w:p>
        </w:tc>
      </w:tr>
      <w:tr>
        <w:tblPrEx>
          <w:tblCellMar>
            <w:top w:w="0" w:type="dxa"/>
            <w:left w:w="108" w:type="dxa"/>
            <w:bottom w:w="0" w:type="dxa"/>
            <w:right w:w="108" w:type="dxa"/>
          </w:tblCellMar>
        </w:tblPrEx>
        <w:trPr>
          <w:trHeight w:val="840" w:hRule="atLeast"/>
        </w:trPr>
        <w:tc>
          <w:tcPr>
            <w:tcW w:w="9785" w:type="dxa"/>
            <w:gridSpan w:val="9"/>
            <w:tcBorders>
              <w:top w:val="nil"/>
              <w:left w:val="nil"/>
              <w:bottom w:val="nil"/>
              <w:right w:val="nil"/>
            </w:tcBorders>
            <w:vAlign w:val="center"/>
          </w:tcPr>
          <w:p>
            <w:pPr>
              <w:widowControl/>
              <w:jc w:val="center"/>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第一部分 法律、行政法规、国务院决定设定的行政许可事项（共171项）</w:t>
            </w:r>
          </w:p>
        </w:tc>
      </w:tr>
      <w:tr>
        <w:tblPrEx>
          <w:tblCellMar>
            <w:top w:w="0" w:type="dxa"/>
            <w:left w:w="108" w:type="dxa"/>
            <w:bottom w:w="0" w:type="dxa"/>
            <w:right w:w="108" w:type="dxa"/>
          </w:tblCellMar>
        </w:tblPrEx>
        <w:trPr>
          <w:trHeight w:val="904"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宋体"/>
                <w:bCs/>
                <w:kern w:val="0"/>
                <w:sz w:val="13"/>
                <w:szCs w:val="13"/>
              </w:rPr>
            </w:pPr>
            <w:r>
              <w:rPr>
                <w:rFonts w:hint="eastAsia" w:ascii="黑体" w:hAnsi="黑体" w:eastAsia="黑体" w:cs="宋体"/>
                <w:bCs/>
                <w:kern w:val="0"/>
                <w:sz w:val="13"/>
                <w:szCs w:val="13"/>
              </w:rPr>
              <w:t>序号</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bCs/>
                <w:kern w:val="0"/>
                <w:sz w:val="13"/>
                <w:szCs w:val="13"/>
              </w:rPr>
            </w:pPr>
            <w:r>
              <w:rPr>
                <w:rFonts w:hint="eastAsia" w:ascii="黑体" w:hAnsi="黑体" w:eastAsia="黑体" w:cs="宋体"/>
                <w:bCs/>
                <w:kern w:val="0"/>
                <w:sz w:val="13"/>
                <w:szCs w:val="13"/>
              </w:rPr>
              <w:t>主管部门</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bCs/>
                <w:kern w:val="0"/>
                <w:sz w:val="13"/>
                <w:szCs w:val="13"/>
              </w:rPr>
            </w:pPr>
            <w:r>
              <w:rPr>
                <w:rFonts w:hint="eastAsia" w:ascii="黑体" w:hAnsi="黑体" w:eastAsia="黑体" w:cs="宋体"/>
                <w:bCs/>
                <w:kern w:val="0"/>
                <w:sz w:val="13"/>
                <w:szCs w:val="13"/>
              </w:rPr>
              <w:t>许可事项名称</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bCs/>
                <w:kern w:val="0"/>
                <w:sz w:val="13"/>
                <w:szCs w:val="13"/>
              </w:rPr>
            </w:pPr>
            <w:r>
              <w:rPr>
                <w:rFonts w:hint="eastAsia" w:ascii="黑体" w:hAnsi="黑体" w:eastAsia="黑体" w:cs="宋体"/>
                <w:bCs/>
                <w:kern w:val="0"/>
                <w:sz w:val="13"/>
                <w:szCs w:val="13"/>
              </w:rPr>
              <w:t>实施机关</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bCs/>
                <w:kern w:val="0"/>
                <w:sz w:val="13"/>
                <w:szCs w:val="13"/>
              </w:rPr>
            </w:pPr>
            <w:r>
              <w:rPr>
                <w:rFonts w:hint="eastAsia" w:ascii="黑体" w:hAnsi="黑体" w:eastAsia="黑体" w:cs="宋体"/>
                <w:bCs/>
                <w:kern w:val="0"/>
                <w:sz w:val="13"/>
                <w:szCs w:val="13"/>
              </w:rPr>
              <w:t>设定和实施依据</w:t>
            </w:r>
          </w:p>
        </w:tc>
      </w:tr>
      <w:tr>
        <w:tblPrEx>
          <w:tblCellMar>
            <w:top w:w="0" w:type="dxa"/>
            <w:left w:w="108" w:type="dxa"/>
            <w:bottom w:w="0" w:type="dxa"/>
            <w:right w:w="108" w:type="dxa"/>
          </w:tblCellMar>
        </w:tblPrEx>
        <w:trPr>
          <w:trHeight w:val="132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区发展和改革局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新建不能满足管道保护要求的石油天然气管道防护方案审批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区发展和改革局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【法律】《中华人民共和国行政许可法》第二十二条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【法律】《中华人民共和国石油天然气管道保护法》第十三条</w:t>
            </w:r>
          </w:p>
        </w:tc>
      </w:tr>
      <w:tr>
        <w:tblPrEx>
          <w:tblCellMar>
            <w:top w:w="0" w:type="dxa"/>
            <w:left w:w="108" w:type="dxa"/>
            <w:bottom w:w="0" w:type="dxa"/>
            <w:right w:w="108" w:type="dxa"/>
          </w:tblCellMar>
        </w:tblPrEx>
        <w:trPr>
          <w:trHeight w:val="1076"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区发展和改革局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可能影响石油天然气管道保护的施工作业审批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区发展和改革局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【法律】《中华人民共和国石油天然气管道保护法》第三十三条、第三十五条</w:t>
            </w:r>
          </w:p>
        </w:tc>
      </w:tr>
      <w:tr>
        <w:tblPrEx>
          <w:tblCellMar>
            <w:top w:w="0" w:type="dxa"/>
            <w:left w:w="108" w:type="dxa"/>
            <w:bottom w:w="0" w:type="dxa"/>
            <w:right w:w="108" w:type="dxa"/>
          </w:tblCellMar>
        </w:tblPrEx>
        <w:trPr>
          <w:trHeight w:val="98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区发展和改革局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占用国防交通控制范围土地审批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区发展和改革局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【法律】《中华人民共和国国防交通法》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【行政法规】《国防交通条例》</w:t>
            </w:r>
          </w:p>
        </w:tc>
      </w:tr>
      <w:tr>
        <w:tblPrEx>
          <w:tblCellMar>
            <w:top w:w="0" w:type="dxa"/>
            <w:left w:w="108" w:type="dxa"/>
            <w:bottom w:w="0" w:type="dxa"/>
            <w:right w:w="108" w:type="dxa"/>
          </w:tblCellMar>
        </w:tblPrEx>
        <w:trPr>
          <w:trHeight w:val="1305"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4</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民办、中外合作开办中等及以下学校和其他教育机构筹设审批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【法律】《中华人民共和国民办教育促进法》第十一条、第十二条、第十三条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【行政法规】《中华人民共和国中外合作办学条例》第十二条、第十三条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【规范性文件】《国务院关于当前发展学前教育的若干意见》</w:t>
            </w:r>
          </w:p>
        </w:tc>
      </w:tr>
      <w:tr>
        <w:tblPrEx>
          <w:tblCellMar>
            <w:top w:w="0" w:type="dxa"/>
            <w:left w:w="108" w:type="dxa"/>
            <w:bottom w:w="0" w:type="dxa"/>
            <w:right w:w="108" w:type="dxa"/>
          </w:tblCellMar>
        </w:tblPrEx>
        <w:trPr>
          <w:trHeight w:val="2632"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中等及以下学校和其他教育机构设置审批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【法律】《中华人民共和国教育法》第十四条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【法律】《中华人民共和国民办教育促进法》第十二条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【行政法规】《中华人民共和国民办教育促进法实施条例》第十五条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【行政法规】《中华人民共和国中外合作办学条例》第十二条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【规范性文件】《国务院关于当前发展学前教育的若干意见》</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【规范性文件】《国务院办公厅关于规范校外培训机构发展的意见》</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【规范性文件】《中共中央办公厅 国务院办公厅印发〈关于进一步减轻义务教育阶段学生作业负担和校外培训负担的意见〉的通知》</w:t>
            </w:r>
          </w:p>
        </w:tc>
      </w:tr>
      <w:tr>
        <w:tblPrEx>
          <w:tblCellMar>
            <w:top w:w="0" w:type="dxa"/>
            <w:left w:w="108" w:type="dxa"/>
            <w:bottom w:w="0" w:type="dxa"/>
            <w:right w:w="108" w:type="dxa"/>
          </w:tblCellMar>
        </w:tblPrEx>
        <w:trPr>
          <w:trHeight w:val="78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从事文艺、体育等专业训练的社会组织自行实施义务教育审批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【法律】《中华人民共和国义务教育法》第十四条</w:t>
            </w:r>
          </w:p>
        </w:tc>
      </w:tr>
      <w:tr>
        <w:tblPrEx>
          <w:tblCellMar>
            <w:top w:w="0" w:type="dxa"/>
            <w:left w:w="108" w:type="dxa"/>
            <w:bottom w:w="0" w:type="dxa"/>
            <w:right w:w="108" w:type="dxa"/>
          </w:tblCellMar>
        </w:tblPrEx>
        <w:trPr>
          <w:trHeight w:val="162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校车使用许可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区政府（由区教育和文化旅游局会同公安机关、交通运输部门承办）</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【行政法规】《校车安全管理条例》第十五条</w:t>
            </w:r>
          </w:p>
        </w:tc>
      </w:tr>
      <w:tr>
        <w:tblPrEx>
          <w:tblCellMar>
            <w:top w:w="0" w:type="dxa"/>
            <w:left w:w="108" w:type="dxa"/>
            <w:bottom w:w="0" w:type="dxa"/>
            <w:right w:w="108" w:type="dxa"/>
          </w:tblCellMar>
        </w:tblPrEx>
        <w:trPr>
          <w:trHeight w:val="109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教师资格认定</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【法律】《中华人民共和国教师法》第十三条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【行政法规】《教师资格条例》第十三条</w:t>
            </w:r>
          </w:p>
        </w:tc>
      </w:tr>
      <w:tr>
        <w:tblPrEx>
          <w:tblCellMar>
            <w:top w:w="0" w:type="dxa"/>
            <w:left w:w="108" w:type="dxa"/>
            <w:bottom w:w="0" w:type="dxa"/>
            <w:right w:w="108" w:type="dxa"/>
          </w:tblCellMar>
        </w:tblPrEx>
        <w:trPr>
          <w:trHeight w:val="1219"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适龄儿童、少年因身体状况需要延缓入学或者休学审批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区教育文化旅游局；乡镇政府</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【法律】《中华人民共和国义务教育法》第十一条</w:t>
            </w:r>
          </w:p>
        </w:tc>
      </w:tr>
      <w:tr>
        <w:tblPrEx>
          <w:tblCellMar>
            <w:top w:w="0" w:type="dxa"/>
            <w:left w:w="108" w:type="dxa"/>
            <w:bottom w:w="0" w:type="dxa"/>
            <w:right w:w="108" w:type="dxa"/>
          </w:tblCellMar>
        </w:tblPrEx>
        <w:trPr>
          <w:trHeight w:val="160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区工业和信息化局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在电力设施周围或者电力设施保护区内进行可能危及电力设施安全作业审批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区工业和信息化局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【法律】《中华人民共和国电力法》第五十二条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【行政法规】《电力设施保护条例》第十七条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【地方性法规】《辽宁省电力设施保护条例》第二十五条</w:t>
            </w:r>
          </w:p>
        </w:tc>
      </w:tr>
      <w:tr>
        <w:tblPrEx>
          <w:tblCellMar>
            <w:top w:w="0" w:type="dxa"/>
            <w:left w:w="108" w:type="dxa"/>
            <w:bottom w:w="0" w:type="dxa"/>
            <w:right w:w="108" w:type="dxa"/>
          </w:tblCellMar>
        </w:tblPrEx>
        <w:trPr>
          <w:trHeight w:val="975"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民用枪支及枪支主要零部件、弹药配置许可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【法律】《中华人民共和国枪支管理法》第六条、第七条、第八条、第九条、第十条、第十一条</w:t>
            </w:r>
          </w:p>
        </w:tc>
      </w:tr>
      <w:tr>
        <w:tblPrEx>
          <w:tblCellMar>
            <w:top w:w="0" w:type="dxa"/>
            <w:left w:w="108" w:type="dxa"/>
            <w:bottom w:w="0" w:type="dxa"/>
            <w:right w:w="108" w:type="dxa"/>
          </w:tblCellMar>
        </w:tblPrEx>
        <w:trPr>
          <w:trHeight w:val="136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举行集会游行示威许可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【法律】《中华人民共和国集会游行示威法》第六条、第七条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【行政法规】《中华人民共和国集会游行示威法实施条例》第七条</w:t>
            </w:r>
          </w:p>
        </w:tc>
      </w:tr>
      <w:tr>
        <w:tblPrEx>
          <w:tblCellMar>
            <w:top w:w="0" w:type="dxa"/>
            <w:left w:w="108" w:type="dxa"/>
            <w:bottom w:w="0" w:type="dxa"/>
            <w:right w:w="108" w:type="dxa"/>
          </w:tblCellMar>
        </w:tblPrEx>
        <w:trPr>
          <w:trHeight w:val="136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大型群众性活动安全许可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【法律】《中华人民共和国消防法》第二十条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【行政法规】《大型群众性活动安全管理条例》第十一条、第十二条</w:t>
            </w:r>
          </w:p>
        </w:tc>
      </w:tr>
      <w:tr>
        <w:tblPrEx>
          <w:tblCellMar>
            <w:top w:w="0" w:type="dxa"/>
            <w:left w:w="108" w:type="dxa"/>
            <w:bottom w:w="0" w:type="dxa"/>
            <w:right w:w="108" w:type="dxa"/>
          </w:tblCellMar>
        </w:tblPrEx>
        <w:trPr>
          <w:trHeight w:val="1791"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公章刻制业特种行业许可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【行政法规】《国务院对确需保留的行政审批项目设定行政许可的决定》</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【规章】《印铸刻字业暂行管理规则》第三条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【规章】《辽宁省治安特业服务管理办法》第八条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【规范性文件】《关于深化娱乐服务场所和特种行业治安管理改革进一步依法加强事中事后监管工作意见》</w:t>
            </w:r>
          </w:p>
        </w:tc>
      </w:tr>
      <w:tr>
        <w:tblPrEx>
          <w:tblCellMar>
            <w:top w:w="0" w:type="dxa"/>
            <w:left w:w="108" w:type="dxa"/>
            <w:bottom w:w="0" w:type="dxa"/>
            <w:right w:w="108" w:type="dxa"/>
          </w:tblCellMar>
        </w:tblPrEx>
        <w:trPr>
          <w:trHeight w:val="195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旅馆业特种行业许可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【行政法规】《旅馆业治安管理办法》第四条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【行政法规】《国务院对确需保留的行政审批项目设定行政许可的决定》</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【规章】《辽宁省治安特业服务管理办法》第二章第八条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【规范性文件】《关于深化娱乐服务场所和特种行业治安管理改革进一步依法加强事中事后监管工作意见》</w:t>
            </w:r>
          </w:p>
        </w:tc>
      </w:tr>
      <w:tr>
        <w:tblPrEx>
          <w:tblCellMar>
            <w:top w:w="0" w:type="dxa"/>
            <w:left w:w="108" w:type="dxa"/>
            <w:bottom w:w="0" w:type="dxa"/>
            <w:right w:w="108" w:type="dxa"/>
          </w:tblCellMar>
        </w:tblPrEx>
        <w:trPr>
          <w:trHeight w:val="2445"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犬类准养证核发</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【法律】《中华人民共和国动物防疫法》第三十条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【规章】《中华人民共和国传染病防治法实施办法》第二十九条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【地方性法规】《辽宁省养犬管理规定》第九条、第十条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【规范性文件】《国务院办公厅转发公安部等部门进一步加强和改进城市养犬管理工作意见的通知》</w:t>
            </w:r>
          </w:p>
        </w:tc>
      </w:tr>
      <w:tr>
        <w:tblPrEx>
          <w:tblCellMar>
            <w:top w:w="0" w:type="dxa"/>
            <w:left w:w="108" w:type="dxa"/>
            <w:bottom w:w="0" w:type="dxa"/>
            <w:right w:w="108" w:type="dxa"/>
          </w:tblCellMar>
        </w:tblPrEx>
        <w:trPr>
          <w:trHeight w:val="175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17</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举办焰火晚会及其他大型焰火燃放活动许可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【行政法规】《烟花爆竹安全管理条例》第三条、第三十三条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【规范性文件】《关于贯彻执行〈大型焰火燃放作业人员资格条件及管理〉和〈大型焰火燃放作业单位资质条件及管理〉有关事项的通知》</w:t>
            </w:r>
          </w:p>
        </w:tc>
      </w:tr>
      <w:tr>
        <w:tblPrEx>
          <w:tblCellMar>
            <w:top w:w="0" w:type="dxa"/>
            <w:left w:w="108" w:type="dxa"/>
            <w:bottom w:w="0" w:type="dxa"/>
            <w:right w:w="108" w:type="dxa"/>
          </w:tblCellMar>
        </w:tblPrEx>
        <w:trPr>
          <w:trHeight w:val="144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烟花爆竹道路运输许可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细河公安分局（运达地或者启运地）</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【行政法规】《烟花爆竹安全管理条例》第三条、第二十二条、第二十三条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【规范性文件】《关于优化烟花爆竹道路运输许可审批进一步深化烟花爆竹“放管服”改革工作的通知》</w:t>
            </w:r>
          </w:p>
        </w:tc>
      </w:tr>
      <w:tr>
        <w:tblPrEx>
          <w:tblCellMar>
            <w:top w:w="0" w:type="dxa"/>
            <w:left w:w="108" w:type="dxa"/>
            <w:bottom w:w="0" w:type="dxa"/>
            <w:right w:w="108" w:type="dxa"/>
          </w:tblCellMar>
        </w:tblPrEx>
        <w:trPr>
          <w:trHeight w:val="1133"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19</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民用爆炸物品购买许可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【行政法规】《民用爆炸物品安全管理条例》第三条、第二十一条</w:t>
            </w:r>
          </w:p>
        </w:tc>
      </w:tr>
      <w:tr>
        <w:tblPrEx>
          <w:tblCellMar>
            <w:top w:w="0" w:type="dxa"/>
            <w:left w:w="108" w:type="dxa"/>
            <w:bottom w:w="0" w:type="dxa"/>
            <w:right w:w="108" w:type="dxa"/>
          </w:tblCellMar>
        </w:tblPrEx>
        <w:trPr>
          <w:trHeight w:val="98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民用爆炸物品运输许可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细河公安分局（运达地）</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【行政法规】《民用爆炸物品安全管理条例》第三条、第二十六条</w:t>
            </w:r>
          </w:p>
        </w:tc>
      </w:tr>
      <w:tr>
        <w:tblPrEx>
          <w:tblCellMar>
            <w:top w:w="0" w:type="dxa"/>
            <w:left w:w="108" w:type="dxa"/>
            <w:bottom w:w="0" w:type="dxa"/>
            <w:right w:w="108" w:type="dxa"/>
          </w:tblCellMar>
        </w:tblPrEx>
        <w:trPr>
          <w:trHeight w:val="837"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21</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剧毒化学品购买许可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【行政法规】《危险化学品安全管理条例》第三十九条</w:t>
            </w:r>
          </w:p>
        </w:tc>
      </w:tr>
      <w:tr>
        <w:tblPrEx>
          <w:tblCellMar>
            <w:top w:w="0" w:type="dxa"/>
            <w:left w:w="108" w:type="dxa"/>
            <w:bottom w:w="0" w:type="dxa"/>
            <w:right w:w="108" w:type="dxa"/>
          </w:tblCellMar>
        </w:tblPrEx>
        <w:trPr>
          <w:trHeight w:val="1261"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放射性物品道路运输许可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【法律】《中华人民共和国核安全法》第五十一条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【行政法规】《放射性物品运输安全管理条例》第三十八条</w:t>
            </w:r>
          </w:p>
        </w:tc>
      </w:tr>
      <w:tr>
        <w:tblPrEx>
          <w:tblCellMar>
            <w:top w:w="0" w:type="dxa"/>
            <w:left w:w="108" w:type="dxa"/>
            <w:bottom w:w="0" w:type="dxa"/>
            <w:right w:w="108" w:type="dxa"/>
          </w:tblCellMar>
        </w:tblPrEx>
        <w:trPr>
          <w:trHeight w:val="981"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户口迁移审批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【行政法规】《中华人民共和国户口登记条例》第十条、第十三条、第十四条</w:t>
            </w:r>
          </w:p>
        </w:tc>
      </w:tr>
      <w:tr>
        <w:tblPrEx>
          <w:tblCellMar>
            <w:top w:w="0" w:type="dxa"/>
            <w:left w:w="108" w:type="dxa"/>
            <w:bottom w:w="0" w:type="dxa"/>
            <w:right w:w="108" w:type="dxa"/>
          </w:tblCellMar>
        </w:tblPrEx>
        <w:trPr>
          <w:trHeight w:val="1123"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24</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互联网上网服务营业场所信息网络安全审核</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【行政法规】《互联网上网服务营业场所管理条例》第十一条、第十三条　</w:t>
            </w:r>
          </w:p>
        </w:tc>
      </w:tr>
      <w:tr>
        <w:tblPrEx>
          <w:tblCellMar>
            <w:top w:w="0" w:type="dxa"/>
            <w:left w:w="108" w:type="dxa"/>
            <w:bottom w:w="0" w:type="dxa"/>
            <w:right w:w="108" w:type="dxa"/>
          </w:tblCellMar>
        </w:tblPrEx>
        <w:trPr>
          <w:trHeight w:val="1267"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25</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易制毒化学品购买许可（除第一类中的药品类易制毒化学品外）</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【法律】《中华人民共和国禁毒法》第六十四条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【行政法规】《易制毒化学品管理条例》第十五条</w:t>
            </w:r>
          </w:p>
        </w:tc>
      </w:tr>
      <w:tr>
        <w:tblPrEx>
          <w:tblCellMar>
            <w:top w:w="0" w:type="dxa"/>
            <w:left w:w="108" w:type="dxa"/>
            <w:bottom w:w="0" w:type="dxa"/>
            <w:right w:w="108" w:type="dxa"/>
          </w:tblCellMar>
        </w:tblPrEx>
        <w:trPr>
          <w:trHeight w:val="987"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26</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易制毒化学品运输许可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【法律】《中华人民共和国禁毒法》第六十四条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【行政法规】《易制毒化学品管理条例》第二十条</w:t>
            </w:r>
          </w:p>
        </w:tc>
      </w:tr>
      <w:tr>
        <w:tblPrEx>
          <w:tblCellMar>
            <w:top w:w="0" w:type="dxa"/>
            <w:left w:w="108" w:type="dxa"/>
            <w:bottom w:w="0" w:type="dxa"/>
            <w:right w:w="108" w:type="dxa"/>
          </w:tblCellMar>
        </w:tblPrEx>
        <w:trPr>
          <w:trHeight w:val="708"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27</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非机动车登记</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【法律】《中华人民共和国道路交通安全法》第十八条</w:t>
            </w:r>
          </w:p>
        </w:tc>
      </w:tr>
      <w:tr>
        <w:tblPrEx>
          <w:tblCellMar>
            <w:top w:w="0" w:type="dxa"/>
            <w:left w:w="108" w:type="dxa"/>
            <w:bottom w:w="0" w:type="dxa"/>
            <w:right w:w="108" w:type="dxa"/>
          </w:tblCellMar>
        </w:tblPrEx>
        <w:trPr>
          <w:trHeight w:val="84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剧毒化学品道路运输通行许可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【行政法规】《危险化学品安全管理条例》第六条、第五十条</w:t>
            </w:r>
          </w:p>
        </w:tc>
      </w:tr>
      <w:tr>
        <w:tblPrEx>
          <w:tblCellMar>
            <w:top w:w="0" w:type="dxa"/>
            <w:left w:w="108" w:type="dxa"/>
            <w:bottom w:w="0" w:type="dxa"/>
            <w:right w:w="108" w:type="dxa"/>
          </w:tblCellMar>
        </w:tblPrEx>
        <w:trPr>
          <w:trHeight w:val="133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29</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边境管理区通行证核发</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细河公安分局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【行政法规】《国务院对确需保留的行政审批项目设定行政许可的决定》</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【规章】《中华人民共和国边境管理区通行证管理办法》第六条</w:t>
            </w:r>
          </w:p>
        </w:tc>
      </w:tr>
      <w:tr>
        <w:tblPrEx>
          <w:tblCellMar>
            <w:top w:w="0" w:type="dxa"/>
            <w:left w:w="108" w:type="dxa"/>
            <w:bottom w:w="0" w:type="dxa"/>
            <w:right w:w="108" w:type="dxa"/>
          </w:tblCellMar>
        </w:tblPrEx>
        <w:trPr>
          <w:trHeight w:val="2558"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区民政局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社会团体成立、变更、注销登记及修改章程核准</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区民政局（实行登记管理机关和业务主管单位双重管理体制的，由有关业务主管单位实施前置审查）</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【行政法规】《社会团体登记管理条例》第六条、第七条</w:t>
            </w:r>
          </w:p>
        </w:tc>
      </w:tr>
      <w:tr>
        <w:tblPrEx>
          <w:tblCellMar>
            <w:top w:w="0" w:type="dxa"/>
            <w:left w:w="108" w:type="dxa"/>
            <w:bottom w:w="0" w:type="dxa"/>
            <w:right w:w="108" w:type="dxa"/>
          </w:tblCellMar>
        </w:tblPrEx>
        <w:trPr>
          <w:trHeight w:val="1394"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31</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区民政局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民办非企业单位成立、变更、注销登记及修改章程核准</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区民政局（实行登记管理机关和业务主管单位双重管理体制的，由有关业务主管单位实施前置审查）</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【行政法规】《民办非企业单位登记管理暂行条例》第五条</w:t>
            </w:r>
          </w:p>
        </w:tc>
      </w:tr>
      <w:tr>
        <w:tblPrEx>
          <w:tblCellMar>
            <w:top w:w="0" w:type="dxa"/>
            <w:left w:w="108" w:type="dxa"/>
            <w:bottom w:w="0" w:type="dxa"/>
            <w:right w:w="108" w:type="dxa"/>
          </w:tblCellMar>
        </w:tblPrEx>
        <w:trPr>
          <w:trHeight w:val="1131"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区民政局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宗教活动场所法人成立、变更、注销登记</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区民政局（区宗教部门实施前置审查）</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【行政法规】《宗教事务条例》第二十三条、第二十四条</w:t>
            </w:r>
          </w:p>
        </w:tc>
      </w:tr>
      <w:tr>
        <w:tblPrEx>
          <w:tblCellMar>
            <w:top w:w="0" w:type="dxa"/>
            <w:left w:w="108" w:type="dxa"/>
            <w:bottom w:w="0" w:type="dxa"/>
            <w:right w:w="108" w:type="dxa"/>
          </w:tblCellMar>
        </w:tblPrEx>
        <w:trPr>
          <w:trHeight w:val="937"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区民政局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慈善组织公开募捐资格审批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区民政局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【法律】《中华人民共和国慈善法》第二十二条</w:t>
            </w:r>
          </w:p>
        </w:tc>
      </w:tr>
      <w:tr>
        <w:tblPrEx>
          <w:tblCellMar>
            <w:top w:w="0" w:type="dxa"/>
            <w:left w:w="108" w:type="dxa"/>
            <w:bottom w:w="0" w:type="dxa"/>
            <w:right w:w="108" w:type="dxa"/>
          </w:tblCellMar>
        </w:tblPrEx>
        <w:trPr>
          <w:trHeight w:val="1062"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34</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区民政局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殡葬设施建设审批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区政府（由区民政局承办）；区民政局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 xml:space="preserve">【行政法规】《殡葬管理条例》第三条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 xml:space="preserve">【规范性文件】《国务院关于深化“证照分离”改革进一步激发市场主体发展活力的通知》                                                             </w:t>
            </w:r>
          </w:p>
        </w:tc>
      </w:tr>
      <w:tr>
        <w:tblPrEx>
          <w:tblCellMar>
            <w:top w:w="0" w:type="dxa"/>
            <w:left w:w="108" w:type="dxa"/>
            <w:bottom w:w="0" w:type="dxa"/>
            <w:right w:w="108" w:type="dxa"/>
          </w:tblCellMar>
        </w:tblPrEx>
        <w:trPr>
          <w:trHeight w:val="85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35</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区民政局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地名命名、更名审批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区民政局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【行政法规】《地名管理条例》第七条</w:t>
            </w:r>
          </w:p>
        </w:tc>
      </w:tr>
      <w:tr>
        <w:tblPrEx>
          <w:tblCellMar>
            <w:top w:w="0" w:type="dxa"/>
            <w:left w:w="108" w:type="dxa"/>
            <w:bottom w:w="0" w:type="dxa"/>
            <w:right w:w="108" w:type="dxa"/>
          </w:tblCellMar>
        </w:tblPrEx>
        <w:trPr>
          <w:trHeight w:val="1118"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36</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区人力资源和社会保障局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职业培训学校筹设审批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区人力资源和社会保障局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 xml:space="preserve">【法律】《中华人民共和国民办教育促进法》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 xml:space="preserve">【行政法规】《中华人民共和国中外合作办学条例》                       </w:t>
            </w:r>
          </w:p>
        </w:tc>
      </w:tr>
      <w:tr>
        <w:tblPrEx>
          <w:tblCellMar>
            <w:top w:w="0" w:type="dxa"/>
            <w:left w:w="108" w:type="dxa"/>
            <w:bottom w:w="0" w:type="dxa"/>
            <w:right w:w="108" w:type="dxa"/>
          </w:tblCellMar>
        </w:tblPrEx>
        <w:trPr>
          <w:trHeight w:val="111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37</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区人力资源和社会保障局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职业培训学校办学许可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区人力资源和社会保障局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【法律】《中华人民共和国民办教育促进法》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 xml:space="preserve">【行政法规】《中华人民共和国中外合作办学条例》                          </w:t>
            </w:r>
          </w:p>
        </w:tc>
      </w:tr>
      <w:tr>
        <w:tblPrEx>
          <w:tblCellMar>
            <w:top w:w="0" w:type="dxa"/>
            <w:left w:w="108" w:type="dxa"/>
            <w:bottom w:w="0" w:type="dxa"/>
            <w:right w:w="108" w:type="dxa"/>
          </w:tblCellMar>
        </w:tblPrEx>
        <w:trPr>
          <w:trHeight w:val="97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区人力资源和社会保障局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人力资源服务许可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区人力资源和社会保障局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【法律】《中华人民共和国就业促进法》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【行政法规】《人力资源市场暂行条例》</w:t>
            </w:r>
          </w:p>
        </w:tc>
      </w:tr>
      <w:tr>
        <w:tblPrEx>
          <w:tblCellMar>
            <w:top w:w="0" w:type="dxa"/>
            <w:left w:w="108" w:type="dxa"/>
            <w:bottom w:w="0" w:type="dxa"/>
            <w:right w:w="108" w:type="dxa"/>
          </w:tblCellMar>
        </w:tblPrEx>
        <w:trPr>
          <w:trHeight w:val="141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39</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区人力资源和社会保障局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劳务派遣经营许可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区人力资源和社会保障局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【法律】《中华人民共和国劳动合同法》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【规章】《劳务派遣行政许可实施办法》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【规范性文件】《辽宁省人民政府关于取消和下放一批行政职权项目的决定》</w:t>
            </w:r>
          </w:p>
        </w:tc>
      </w:tr>
      <w:tr>
        <w:tblPrEx>
          <w:tblCellMar>
            <w:top w:w="0" w:type="dxa"/>
            <w:left w:w="108" w:type="dxa"/>
            <w:bottom w:w="0" w:type="dxa"/>
            <w:right w:w="108" w:type="dxa"/>
          </w:tblCellMar>
        </w:tblPrEx>
        <w:trPr>
          <w:trHeight w:val="156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40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区人力资源和社会保障局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企业实行不定时工作制和综合计算工时工作制审批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区人力资源和社会保障局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【法律】《中华人民共和国劳动法》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【规章】《关于企业实行不定时工作制度和综合计算工时工作制的审批办法》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【规范性文件】《辽宁省人民政府关于取消调整一批行政职权事项的通知》</w:t>
            </w:r>
          </w:p>
        </w:tc>
      </w:tr>
      <w:tr>
        <w:tblPrEx>
          <w:tblCellMar>
            <w:top w:w="0" w:type="dxa"/>
            <w:left w:w="108" w:type="dxa"/>
            <w:bottom w:w="0" w:type="dxa"/>
            <w:right w:w="108" w:type="dxa"/>
          </w:tblCellMar>
        </w:tblPrEx>
        <w:trPr>
          <w:trHeight w:val="178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41</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细河分局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开采矿产资源审批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市自然资源局细河分局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【法律】《中华人民共和国矿产资源法》第三条、第六条、第十五条  第十八条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【行政法规】《中华人民共和国矿产资源法实施细则》第五条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【行政法规】《矿产资源开采登记管理办法》</w:t>
            </w:r>
          </w:p>
        </w:tc>
      </w:tr>
      <w:tr>
        <w:tblPrEx>
          <w:tblCellMar>
            <w:top w:w="0" w:type="dxa"/>
            <w:left w:w="108" w:type="dxa"/>
            <w:bottom w:w="0" w:type="dxa"/>
            <w:right w:w="108" w:type="dxa"/>
          </w:tblCellMar>
        </w:tblPrEx>
        <w:trPr>
          <w:trHeight w:val="144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42</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细河分局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法人或者其他组织需要利用属于国家秘密的基础测绘成果审批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市自然资源局细河分局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【行政法规】《中华人民共和国测绘成果管理条例》第十七条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【规范性文件】《国家测绘局关于印发〈基础测绘成果提供使用管理暂行办法〉的通知》</w:t>
            </w:r>
          </w:p>
        </w:tc>
      </w:tr>
      <w:tr>
        <w:tblPrEx>
          <w:tblCellMar>
            <w:top w:w="0" w:type="dxa"/>
            <w:left w:w="108" w:type="dxa"/>
            <w:bottom w:w="0" w:type="dxa"/>
            <w:right w:w="108" w:type="dxa"/>
          </w:tblCellMar>
        </w:tblPrEx>
        <w:trPr>
          <w:trHeight w:val="111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43</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细河分局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乡（镇）村企业使用集体建设用地审批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区政府（由市自然资源局细河分局承办）</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【法律】《中华人民共和国土地管理法》第六十条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【地方性法规】《辽宁省实施〈中华人民共和国土地管理法〉办法》第十九条</w:t>
            </w:r>
          </w:p>
        </w:tc>
      </w:tr>
      <w:tr>
        <w:tblPrEx>
          <w:tblCellMar>
            <w:top w:w="0" w:type="dxa"/>
            <w:left w:w="108" w:type="dxa"/>
            <w:bottom w:w="0" w:type="dxa"/>
            <w:right w:w="108" w:type="dxa"/>
          </w:tblCellMar>
        </w:tblPrEx>
        <w:trPr>
          <w:trHeight w:val="111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44</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细河分局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乡（镇）村公共设施、公益事业使用集体建设用地审批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区政府（由市自然资源局细河分局承办）</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【法律】《中华人民共和国土地管理法》第六十一条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【地方性法规】《辽宁省实施〈中华人民共和国土地管理法〉办法》第十九条</w:t>
            </w:r>
          </w:p>
        </w:tc>
      </w:tr>
      <w:tr>
        <w:tblPrEx>
          <w:tblCellMar>
            <w:top w:w="0" w:type="dxa"/>
            <w:left w:w="108" w:type="dxa"/>
            <w:bottom w:w="0" w:type="dxa"/>
            <w:right w:w="108" w:type="dxa"/>
          </w:tblCellMar>
        </w:tblPrEx>
        <w:trPr>
          <w:trHeight w:val="1115"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45</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细河分局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临时用地审批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市自然资源局细河分局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【法律】《中华人民共和国土地管理法》第五十七条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【地方性法规】《辽宁省实施〈中华人民共和国土地管理法〉办法》第二十四条</w:t>
            </w:r>
          </w:p>
        </w:tc>
      </w:tr>
      <w:tr>
        <w:tblPrEx>
          <w:tblCellMar>
            <w:top w:w="0" w:type="dxa"/>
            <w:left w:w="108" w:type="dxa"/>
            <w:bottom w:w="0" w:type="dxa"/>
            <w:right w:w="108" w:type="dxa"/>
          </w:tblCellMar>
        </w:tblPrEx>
        <w:trPr>
          <w:trHeight w:val="1698"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46</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细河分局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开发未确定使用权的国有荒山、荒地、荒滩从事生产审查</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区政府（由市自然资源局细河分局承办）</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【法律】《中华人民共和国土地管理法》第四十一条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【行政法规】《中华人民共和国土地管理法实施条例》第九条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【地方性法规】《辽宁省实施〈中华人民共和国土地管理法〉办法》第十条</w:t>
            </w:r>
          </w:p>
        </w:tc>
      </w:tr>
      <w:tr>
        <w:tblPrEx>
          <w:tblCellMar>
            <w:top w:w="0" w:type="dxa"/>
            <w:left w:w="108" w:type="dxa"/>
            <w:bottom w:w="0" w:type="dxa"/>
            <w:right w:w="108" w:type="dxa"/>
          </w:tblCellMar>
        </w:tblPrEx>
        <w:trPr>
          <w:trHeight w:val="2551"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47</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细河分局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建设项目用地预审与选址意见书核发</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市自然资源局细河分局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【法律】《中华人民共和国土地管理法》第五十二条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【法律】《中华人民共和国城乡规划法》第三十六条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【行政法规】《中华人民共和国土地管理法实施条例》第二十四条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 xml:space="preserve">【地方性法规】《辽宁省实施〈中华人民共和国城乡规划法〉办法》第二十八条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【规章】《辽宁省建设项目选址规划管理办法》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【规章】《建设项目用地预审管理办法》</w:t>
            </w:r>
          </w:p>
        </w:tc>
      </w:tr>
      <w:tr>
        <w:tblPrEx>
          <w:tblCellMar>
            <w:top w:w="0" w:type="dxa"/>
            <w:left w:w="108" w:type="dxa"/>
            <w:bottom w:w="0" w:type="dxa"/>
            <w:right w:w="108" w:type="dxa"/>
          </w:tblCellMar>
        </w:tblPrEx>
        <w:trPr>
          <w:trHeight w:val="2834"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b/>
                <w:bCs/>
                <w:kern w:val="0"/>
                <w:sz w:val="13"/>
                <w:szCs w:val="13"/>
              </w:rPr>
            </w:pPr>
            <w:r>
              <w:rPr>
                <w:rFonts w:hint="eastAsia" w:ascii="仿宋_GB2312" w:hAnsi="宋体" w:eastAsia="仿宋_GB2312" w:cs="宋体"/>
                <w:b/>
                <w:bCs/>
                <w:kern w:val="0"/>
                <w:sz w:val="13"/>
                <w:szCs w:val="13"/>
              </w:rPr>
              <w:t>48</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市生态环境局</w:t>
            </w:r>
          </w:p>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细河分局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一般建设项目环境影响评价审批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市生态环境局细河分局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【法律】《中华人民共和国环境保护法》第十九条</w:t>
            </w:r>
          </w:p>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【法律】《中华人民共和国环境影响评价法》第二十二条、第二十五条</w:t>
            </w:r>
          </w:p>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【法律】《中华人民共和国水污染防治法》第十九条</w:t>
            </w:r>
          </w:p>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【法律】《中华人民共和国大气污染防治法》第十八条</w:t>
            </w:r>
          </w:p>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【法律】《中华人民共和国土壤污染防治法》第十八条</w:t>
            </w:r>
          </w:p>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【法律】《中华人民共和国固体废物污染环境防治法》第十七条</w:t>
            </w:r>
          </w:p>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【法律】《中华人民共和国噪声污染防治法》第十八条 第二十四条</w:t>
            </w:r>
          </w:p>
          <w:p>
            <w:pPr>
              <w:widowControl/>
              <w:jc w:val="lef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【行政法规】《建设项目环境保护管理条例》第六条  第七条</w:t>
            </w:r>
          </w:p>
        </w:tc>
      </w:tr>
      <w:tr>
        <w:tblPrEx>
          <w:tblCellMar>
            <w:top w:w="0" w:type="dxa"/>
            <w:left w:w="108" w:type="dxa"/>
            <w:bottom w:w="0" w:type="dxa"/>
            <w:right w:w="108" w:type="dxa"/>
          </w:tblCellMar>
        </w:tblPrEx>
        <w:trPr>
          <w:trHeight w:val="233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49</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市生态环境局</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细河分局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江河、湖泊新建、改建或者扩大排污口审批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市生态环境局细河分局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【法律】《中华人民共和国水法》第三十四条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【法律】《中华人民共和国水污染防治法》第十九条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【规范性文件】《深化党和国家机构改革方案》</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【规范性文件】《中央编办关于生态环境部流域生态环境监管机构设置有关事项的通知》</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【规范性文件】《辽宁省人民政府关于取消下放调整一批行政职权事项的决定》</w:t>
            </w:r>
          </w:p>
        </w:tc>
      </w:tr>
      <w:tr>
        <w:tblPrEx>
          <w:tblCellMar>
            <w:top w:w="0" w:type="dxa"/>
            <w:left w:w="108" w:type="dxa"/>
            <w:bottom w:w="0" w:type="dxa"/>
            <w:right w:w="108" w:type="dxa"/>
          </w:tblCellMar>
        </w:tblPrEx>
        <w:trPr>
          <w:trHeight w:val="1121"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50</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市生态环境局</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细河分局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防治污染设施拆除或闲置审批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市生态环境局细河分局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【法律】《中华人民共和国环境保护法》第四十一条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【规范性文件】《辽宁省人民政府关于取消下放调整一批行政职权事项的决定》　</w:t>
            </w:r>
          </w:p>
        </w:tc>
      </w:tr>
      <w:tr>
        <w:tblPrEx>
          <w:tblCellMar>
            <w:top w:w="0" w:type="dxa"/>
            <w:left w:w="108" w:type="dxa"/>
            <w:bottom w:w="0" w:type="dxa"/>
            <w:right w:w="108" w:type="dxa"/>
          </w:tblCellMar>
        </w:tblPrEx>
        <w:trPr>
          <w:trHeight w:val="1482"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51</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市生态环境局</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细河分局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危险废物经营许可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市生态环境局细河分局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【法律】《中华人民共和国固体废物污染环境防治法》第八十条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【行政法规】《危险废物经营许可证管理办法》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【行政法规】《国务院关于修改部分行政法规的决定》第二条　</w:t>
            </w:r>
          </w:p>
        </w:tc>
      </w:tr>
      <w:tr>
        <w:tblPrEx>
          <w:tblCellMar>
            <w:top w:w="0" w:type="dxa"/>
            <w:left w:w="108" w:type="dxa"/>
            <w:bottom w:w="0" w:type="dxa"/>
            <w:right w:w="108" w:type="dxa"/>
          </w:tblCellMar>
        </w:tblPrEx>
        <w:trPr>
          <w:trHeight w:val="126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52</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建筑工程施工许可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【法律】《中华人民共和国建筑法》第七条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【规章】《建筑工程施工许可管理办法》第二条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【规范性文件】《辽宁省人民政府关于取消和下放一批行政职权项目的决定》</w:t>
            </w:r>
          </w:p>
        </w:tc>
      </w:tr>
      <w:tr>
        <w:tblPrEx>
          <w:tblCellMar>
            <w:top w:w="0" w:type="dxa"/>
            <w:left w:w="108" w:type="dxa"/>
            <w:bottom w:w="0" w:type="dxa"/>
            <w:right w:w="108" w:type="dxa"/>
          </w:tblCellMar>
        </w:tblPrEx>
        <w:trPr>
          <w:trHeight w:val="85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从事城市生活垃圾经营性清扫、收集、运输、处理服务审批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【行政法规】《国务院对确需保留的行政审批项目设定行政许可的决定》</w:t>
            </w:r>
          </w:p>
        </w:tc>
      </w:tr>
      <w:tr>
        <w:tblPrEx>
          <w:tblCellMar>
            <w:top w:w="0" w:type="dxa"/>
            <w:left w:w="108" w:type="dxa"/>
            <w:bottom w:w="0" w:type="dxa"/>
            <w:right w:w="108" w:type="dxa"/>
          </w:tblCellMar>
        </w:tblPrEx>
        <w:trPr>
          <w:trHeight w:val="85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54</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城镇污水排入排水管网许可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【行政法规】《城镇排水与污水处理条例》第二十一条</w:t>
            </w:r>
          </w:p>
        </w:tc>
      </w:tr>
      <w:tr>
        <w:tblPrEx>
          <w:tblCellMar>
            <w:top w:w="0" w:type="dxa"/>
            <w:left w:w="108" w:type="dxa"/>
            <w:bottom w:w="0" w:type="dxa"/>
            <w:right w:w="108" w:type="dxa"/>
          </w:tblCellMar>
        </w:tblPrEx>
        <w:trPr>
          <w:trHeight w:val="113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55</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拆除、改动城镇排水与污水处理设施审核</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【行政法规】《城镇排水与污水处理条例》第四十三条</w:t>
            </w:r>
          </w:p>
        </w:tc>
      </w:tr>
      <w:tr>
        <w:tblPrEx>
          <w:tblCellMar>
            <w:top w:w="0" w:type="dxa"/>
            <w:left w:w="108" w:type="dxa"/>
            <w:bottom w:w="0" w:type="dxa"/>
            <w:right w:w="108" w:type="dxa"/>
          </w:tblCellMar>
        </w:tblPrEx>
        <w:trPr>
          <w:trHeight w:val="82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56</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工程建设涉及城市绿地、树木审批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【行政法规】《城市绿化条例》第十九条</w:t>
            </w:r>
          </w:p>
        </w:tc>
      </w:tr>
      <w:tr>
        <w:tblPrEx>
          <w:tblCellMar>
            <w:top w:w="0" w:type="dxa"/>
            <w:left w:w="108" w:type="dxa"/>
            <w:bottom w:w="0" w:type="dxa"/>
            <w:right w:w="108" w:type="dxa"/>
          </w:tblCellMar>
        </w:tblPrEx>
        <w:trPr>
          <w:trHeight w:val="841"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57</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历史建筑实施原址保护审批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区住房和城乡建设局会同区文物部门</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【行政法规】《历史文化名城名镇名村保护条例》第三十四条</w:t>
            </w:r>
          </w:p>
        </w:tc>
      </w:tr>
      <w:tr>
        <w:tblPrEx>
          <w:tblCellMar>
            <w:top w:w="0" w:type="dxa"/>
            <w:left w:w="108" w:type="dxa"/>
            <w:bottom w:w="0" w:type="dxa"/>
            <w:right w:w="108" w:type="dxa"/>
          </w:tblCellMar>
        </w:tblPrEx>
        <w:trPr>
          <w:trHeight w:val="1182"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58</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历史文化街区、名镇、名村核心保护范围内拆除历史建筑以外的建筑物、构筑物或者其他设施审批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区住房和城乡建设局会同区文物部门</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【行政法规】《历史文化名城名镇名村保护条例》第二十八条</w:t>
            </w:r>
          </w:p>
        </w:tc>
      </w:tr>
      <w:tr>
        <w:tblPrEx>
          <w:tblCellMar>
            <w:top w:w="0" w:type="dxa"/>
            <w:left w:w="108" w:type="dxa"/>
            <w:bottom w:w="0" w:type="dxa"/>
            <w:right w:w="108" w:type="dxa"/>
          </w:tblCellMar>
        </w:tblPrEx>
        <w:trPr>
          <w:trHeight w:val="1417"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59</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历史建筑外部修缮装饰、添加设施以及改变历史建筑的结构或者使用性质审批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区住房和城乡建设局会同区文物部门</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【行政法规】《历史文化名城名镇名村保护条例》第三十五条</w:t>
            </w:r>
          </w:p>
        </w:tc>
      </w:tr>
      <w:tr>
        <w:tblPrEx>
          <w:tblCellMar>
            <w:top w:w="0" w:type="dxa"/>
            <w:left w:w="108" w:type="dxa"/>
            <w:bottom w:w="0" w:type="dxa"/>
            <w:right w:w="108" w:type="dxa"/>
          </w:tblCellMar>
        </w:tblPrEx>
        <w:trPr>
          <w:trHeight w:val="118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建设工程消防验收</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【法律】《中华人民共和国消防法》第十三条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【规章】《建设工程消防设计审查验收管理暂行规定》第二十六条</w:t>
            </w:r>
          </w:p>
        </w:tc>
      </w:tr>
      <w:tr>
        <w:tblPrEx>
          <w:tblCellMar>
            <w:top w:w="0" w:type="dxa"/>
            <w:left w:w="108" w:type="dxa"/>
            <w:bottom w:w="0" w:type="dxa"/>
            <w:right w:w="108" w:type="dxa"/>
          </w:tblCellMar>
        </w:tblPrEx>
        <w:trPr>
          <w:trHeight w:val="124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61</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建设工程消防设计审查</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【法律】《中华人民共和国消防法》第十一条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【规章】《建设工程消防设计审查验收管理暂行规定》第十五条</w:t>
            </w:r>
          </w:p>
        </w:tc>
      </w:tr>
      <w:tr>
        <w:tblPrEx>
          <w:tblCellMar>
            <w:top w:w="0" w:type="dxa"/>
            <w:left w:w="108" w:type="dxa"/>
            <w:bottom w:w="0" w:type="dxa"/>
            <w:right w:w="108" w:type="dxa"/>
          </w:tblCellMar>
        </w:tblPrEx>
        <w:trPr>
          <w:trHeight w:val="124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建筑起重机械使用登记</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【法律】《中华人民共和国特种设备安全法》第三十三条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【行政法规】《建设工程安全生产管理条例》第三十五条</w:t>
            </w:r>
          </w:p>
        </w:tc>
      </w:tr>
      <w:tr>
        <w:tblPrEx>
          <w:tblCellMar>
            <w:top w:w="0" w:type="dxa"/>
            <w:left w:w="108" w:type="dxa"/>
            <w:bottom w:w="0" w:type="dxa"/>
            <w:right w:w="108" w:type="dxa"/>
          </w:tblCellMar>
        </w:tblPrEx>
        <w:trPr>
          <w:trHeight w:val="1242"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63</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在村庄、集镇规划区内公共场所修建临时建筑等设施审批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乡镇政府</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【行政法规】《村庄和集镇规划建设管理条例》第三十二条</w:t>
            </w:r>
          </w:p>
        </w:tc>
      </w:tr>
      <w:tr>
        <w:tblPrEx>
          <w:tblCellMar>
            <w:top w:w="0" w:type="dxa"/>
            <w:left w:w="108" w:type="dxa"/>
            <w:bottom w:w="0" w:type="dxa"/>
            <w:right w:w="108" w:type="dxa"/>
          </w:tblCellMar>
        </w:tblPrEx>
        <w:trPr>
          <w:trHeight w:val="1242"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64</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水利基建项目初步设计文件审批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【行政法规】《国务院对确需保留的行政审批项目设定行政许可的决定》</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【行政法规】《政府投资条例》（国务院令第712号）第十一条</w:t>
            </w:r>
          </w:p>
        </w:tc>
      </w:tr>
      <w:tr>
        <w:tblPrEx>
          <w:tblCellMar>
            <w:top w:w="0" w:type="dxa"/>
            <w:left w:w="108" w:type="dxa"/>
            <w:bottom w:w="0" w:type="dxa"/>
            <w:right w:w="108" w:type="dxa"/>
          </w:tblCellMar>
        </w:tblPrEx>
        <w:trPr>
          <w:trHeight w:val="109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65</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取水许可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【法律】《中华人民共和国水法》第七条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【行政法规】《取水许可和水资源费征收管理条例》第三条</w:t>
            </w:r>
          </w:p>
        </w:tc>
      </w:tr>
      <w:tr>
        <w:tblPrEx>
          <w:tblCellMar>
            <w:top w:w="0" w:type="dxa"/>
            <w:left w:w="108" w:type="dxa"/>
            <w:bottom w:w="0" w:type="dxa"/>
            <w:right w:w="108" w:type="dxa"/>
          </w:tblCellMar>
        </w:tblPrEx>
        <w:trPr>
          <w:trHeight w:val="170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66</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洪水影响评价类审批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【法律】《中华人民共和国水法》第十九条、第三十八条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【法律】《中华人民共和国防洪法》第十七条、第二十七条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【行政法规】《中华人民共和国水文条例》第二十五条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【行政法规】《中华人民共和国河道管理条例》第十一条</w:t>
            </w:r>
          </w:p>
        </w:tc>
      </w:tr>
      <w:tr>
        <w:tblPrEx>
          <w:tblCellMar>
            <w:top w:w="0" w:type="dxa"/>
            <w:left w:w="108" w:type="dxa"/>
            <w:bottom w:w="0" w:type="dxa"/>
            <w:right w:w="108" w:type="dxa"/>
          </w:tblCellMar>
        </w:tblPrEx>
        <w:trPr>
          <w:trHeight w:val="83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67</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河道管理范围内特定活动审批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【行政法规】《中华人民共和国河道管理条例》第二十五条</w:t>
            </w:r>
          </w:p>
        </w:tc>
      </w:tr>
      <w:tr>
        <w:tblPrEx>
          <w:tblCellMar>
            <w:top w:w="0" w:type="dxa"/>
            <w:left w:w="108" w:type="dxa"/>
            <w:bottom w:w="0" w:type="dxa"/>
            <w:right w:w="108" w:type="dxa"/>
          </w:tblCellMar>
        </w:tblPrEx>
        <w:trPr>
          <w:trHeight w:val="102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河道采砂许可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【法律】《中华人民共和国水法》第三十九条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【行政法规】《中华人民共和国河道管理条例》第二十五条</w:t>
            </w:r>
          </w:p>
        </w:tc>
      </w:tr>
      <w:tr>
        <w:tblPrEx>
          <w:tblCellMar>
            <w:top w:w="0" w:type="dxa"/>
            <w:left w:w="108" w:type="dxa"/>
            <w:bottom w:w="0" w:type="dxa"/>
            <w:right w:w="108" w:type="dxa"/>
          </w:tblCellMar>
        </w:tblPrEx>
        <w:trPr>
          <w:trHeight w:val="943"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69</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生产建设项目水土保持方案审批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【法律】《中华人民共和国水土保持法》第二十五条</w:t>
            </w:r>
          </w:p>
        </w:tc>
      </w:tr>
      <w:tr>
        <w:tblPrEx>
          <w:tblCellMar>
            <w:top w:w="0" w:type="dxa"/>
            <w:left w:w="108" w:type="dxa"/>
            <w:bottom w:w="0" w:type="dxa"/>
            <w:right w:w="108" w:type="dxa"/>
          </w:tblCellMar>
        </w:tblPrEx>
        <w:trPr>
          <w:trHeight w:val="701"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农村集体经济组织修建水库审批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【法律】《中华人民共和国水法》第二十五条</w:t>
            </w:r>
          </w:p>
        </w:tc>
      </w:tr>
      <w:tr>
        <w:tblPrEx>
          <w:tblCellMar>
            <w:top w:w="0" w:type="dxa"/>
            <w:left w:w="108" w:type="dxa"/>
            <w:bottom w:w="0" w:type="dxa"/>
            <w:right w:w="108" w:type="dxa"/>
          </w:tblCellMar>
        </w:tblPrEx>
        <w:trPr>
          <w:trHeight w:val="114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71</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城市建设填堵水域、废除围堤审批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区政府（由区农业农村局承办）</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【法律】《中华人民共和国防洪法》第三十四条</w:t>
            </w:r>
          </w:p>
        </w:tc>
      </w:tr>
      <w:tr>
        <w:tblPrEx>
          <w:tblCellMar>
            <w:top w:w="0" w:type="dxa"/>
            <w:left w:w="108" w:type="dxa"/>
            <w:bottom w:w="0" w:type="dxa"/>
            <w:right w:w="108" w:type="dxa"/>
          </w:tblCellMar>
        </w:tblPrEx>
        <w:trPr>
          <w:trHeight w:val="139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72</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占用农业灌溉水源、灌排工程设施审批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【行政法规】《国务院对确需保留的行政审批项目设定行政许可的决定》</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【规范性文件】《辽宁省人民政府关于取消和下放一批行政审批项目的决定》</w:t>
            </w:r>
          </w:p>
        </w:tc>
      </w:tr>
      <w:tr>
        <w:tblPrEx>
          <w:tblCellMar>
            <w:top w:w="0" w:type="dxa"/>
            <w:left w:w="108" w:type="dxa"/>
            <w:bottom w:w="0" w:type="dxa"/>
            <w:right w:w="108" w:type="dxa"/>
          </w:tblCellMar>
        </w:tblPrEx>
        <w:trPr>
          <w:trHeight w:val="106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利用堤顶、戗台兼做公路审批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【行政法规】《中华人民共和国河道管理条例》第十五条</w:t>
            </w:r>
          </w:p>
        </w:tc>
      </w:tr>
      <w:tr>
        <w:tblPrEx>
          <w:tblCellMar>
            <w:top w:w="0" w:type="dxa"/>
            <w:left w:w="108" w:type="dxa"/>
            <w:bottom w:w="0" w:type="dxa"/>
            <w:right w:w="108" w:type="dxa"/>
          </w:tblCellMar>
        </w:tblPrEx>
        <w:trPr>
          <w:trHeight w:val="708"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74</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坝顶兼做公路审批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【行政法规】《水库大坝安全管理条例》第十六条</w:t>
            </w:r>
          </w:p>
        </w:tc>
      </w:tr>
      <w:tr>
        <w:tblPrEx>
          <w:tblCellMar>
            <w:top w:w="0" w:type="dxa"/>
            <w:left w:w="108" w:type="dxa"/>
            <w:bottom w:w="0" w:type="dxa"/>
            <w:right w:w="108" w:type="dxa"/>
          </w:tblCellMar>
        </w:tblPrEx>
        <w:trPr>
          <w:trHeight w:val="1116"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75</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大坝管理和保护范围内修建码头、渔塘许可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【行政法规】《水库大坝安全管理条例》第十七条</w:t>
            </w:r>
          </w:p>
        </w:tc>
      </w:tr>
      <w:tr>
        <w:tblPrEx>
          <w:tblCellMar>
            <w:top w:w="0" w:type="dxa"/>
            <w:left w:w="108" w:type="dxa"/>
            <w:bottom w:w="0" w:type="dxa"/>
            <w:right w:w="108" w:type="dxa"/>
          </w:tblCellMar>
        </w:tblPrEx>
        <w:trPr>
          <w:trHeight w:val="848"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76</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蓄滞洪区避洪设施建设审批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【行政法规】《国务院对确需保留的行政审批项目设定行政许可的决定》</w:t>
            </w:r>
          </w:p>
        </w:tc>
      </w:tr>
      <w:tr>
        <w:tblPrEx>
          <w:tblCellMar>
            <w:top w:w="0" w:type="dxa"/>
            <w:left w:w="108" w:type="dxa"/>
            <w:bottom w:w="0" w:type="dxa"/>
            <w:right w:w="108" w:type="dxa"/>
          </w:tblCellMar>
        </w:tblPrEx>
        <w:trPr>
          <w:trHeight w:val="102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77</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农药经营许可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【行政法规】《农药管理条例》第二十四条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【规范性文件】《辽宁省人民政府关于取消下放调整一批行政职权事项的决定》</w:t>
            </w:r>
          </w:p>
        </w:tc>
      </w:tr>
      <w:tr>
        <w:tblPrEx>
          <w:tblCellMar>
            <w:top w:w="0" w:type="dxa"/>
            <w:left w:w="108" w:type="dxa"/>
            <w:bottom w:w="0" w:type="dxa"/>
            <w:right w:w="108" w:type="dxa"/>
          </w:tblCellMar>
        </w:tblPrEx>
        <w:trPr>
          <w:trHeight w:val="931"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兽药经营许可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【行政法规】《兽药管理条例》第二十二条</w:t>
            </w:r>
          </w:p>
        </w:tc>
      </w:tr>
      <w:tr>
        <w:tblPrEx>
          <w:tblCellMar>
            <w:top w:w="0" w:type="dxa"/>
            <w:left w:w="108" w:type="dxa"/>
            <w:bottom w:w="0" w:type="dxa"/>
            <w:right w:w="108" w:type="dxa"/>
          </w:tblCellMar>
        </w:tblPrEx>
        <w:trPr>
          <w:trHeight w:val="2263"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79</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农作物种子生产经营许可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【法律】《中华人民共和国种子法》第三十一条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【行政法规】《农业转基因生物安全管理条例》第十九条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【规章】《农作物种子生产经营许可管理办法》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【规范性文件】《转基因棉花种子生产经营许可规定》第二条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【规范性文件】《农业部关于修改和废止部分规章、规范性文件的决定》第二条</w:t>
            </w:r>
          </w:p>
        </w:tc>
      </w:tr>
      <w:tr>
        <w:tblPrEx>
          <w:tblCellMar>
            <w:top w:w="0" w:type="dxa"/>
            <w:left w:w="108" w:type="dxa"/>
            <w:bottom w:w="0" w:type="dxa"/>
            <w:right w:w="108" w:type="dxa"/>
          </w:tblCellMar>
        </w:tblPrEx>
        <w:trPr>
          <w:trHeight w:val="144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80</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食用菌菌种生产经营许可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区农业农村局（受理省农业农村厅、市农业农村局事权事项）</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【法律】《中华人民共和国种子法》第三十一条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【规章】《食用菌菌种管理办法》第十四条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【规范性文件】《辽宁省人民政府关于调整一批行政职权事项的决定》</w:t>
            </w:r>
          </w:p>
        </w:tc>
      </w:tr>
      <w:tr>
        <w:tblPrEx>
          <w:tblCellMar>
            <w:top w:w="0" w:type="dxa"/>
            <w:left w:w="108" w:type="dxa"/>
            <w:bottom w:w="0" w:type="dxa"/>
            <w:right w:w="108" w:type="dxa"/>
          </w:tblCellMar>
        </w:tblPrEx>
        <w:trPr>
          <w:trHeight w:val="111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81</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使用低于国家或地方规定的种用标准的农作物种子审批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区政府（由区农业农村局承办）</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【法律】《中华人民共和国种子法》第五十二条　</w:t>
            </w:r>
          </w:p>
        </w:tc>
      </w:tr>
      <w:tr>
        <w:tblPrEx>
          <w:tblCellMar>
            <w:top w:w="0" w:type="dxa"/>
            <w:left w:w="108" w:type="dxa"/>
            <w:bottom w:w="0" w:type="dxa"/>
            <w:right w:w="108" w:type="dxa"/>
          </w:tblCellMar>
        </w:tblPrEx>
        <w:trPr>
          <w:trHeight w:val="1136"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种畜禽生产经营许可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【法律】《中华人民共和国畜牧法》第二十四条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【规章】《辽宁省种畜禽生产经营管理办法》第十一条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【规章】《养蜂管理办法（试行）》第七条</w:t>
            </w:r>
          </w:p>
        </w:tc>
      </w:tr>
      <w:tr>
        <w:tblPrEx>
          <w:tblCellMar>
            <w:top w:w="0" w:type="dxa"/>
            <w:left w:w="108" w:type="dxa"/>
            <w:bottom w:w="0" w:type="dxa"/>
            <w:right w:w="108" w:type="dxa"/>
          </w:tblCellMar>
        </w:tblPrEx>
        <w:trPr>
          <w:trHeight w:val="1548"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蚕种生产经营许可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区农业农村（受理省农业农村厅事权事项）</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【法律】《中华人民共和国畜牧法》第二条、第二十二条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【规章】《蚕种管理办法》第十八条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【规章】《养蜂管理办法（试行）》第七条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【规章】《辽宁省种畜禽生产经营管理办法》第十条</w:t>
            </w:r>
          </w:p>
        </w:tc>
      </w:tr>
      <w:tr>
        <w:tblPrEx>
          <w:tblCellMar>
            <w:top w:w="0" w:type="dxa"/>
            <w:left w:w="108" w:type="dxa"/>
            <w:bottom w:w="0" w:type="dxa"/>
            <w:right w:w="108" w:type="dxa"/>
          </w:tblCellMar>
        </w:tblPrEx>
        <w:trPr>
          <w:trHeight w:val="144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84</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农业植物检疫证书核发</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【行政法规】《植物检疫条例》</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【规章】《国务院关于修改〈植物检疫条例〉的决定》</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【规章】《国务院关于修改部分行政法规的决定》修正第三条</w:t>
            </w:r>
          </w:p>
        </w:tc>
      </w:tr>
      <w:tr>
        <w:tblPrEx>
          <w:tblCellMar>
            <w:top w:w="0" w:type="dxa"/>
            <w:left w:w="108" w:type="dxa"/>
            <w:bottom w:w="0" w:type="dxa"/>
            <w:right w:w="108" w:type="dxa"/>
          </w:tblCellMar>
        </w:tblPrEx>
        <w:trPr>
          <w:trHeight w:val="178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85</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农业植物产地检疫合格证签发</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【行政法规】《植物检疫条例》</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【规章】《国务院关于修改〈植物检疫条例〉的决定》修订</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【规章】《国务院关于修改部分行政法规的决定》修正第十一条</w:t>
            </w:r>
          </w:p>
        </w:tc>
      </w:tr>
      <w:tr>
        <w:tblPrEx>
          <w:tblCellMar>
            <w:top w:w="0" w:type="dxa"/>
            <w:left w:w="108" w:type="dxa"/>
            <w:bottom w:w="0" w:type="dxa"/>
            <w:right w:w="108" w:type="dxa"/>
          </w:tblCellMar>
        </w:tblPrEx>
        <w:trPr>
          <w:trHeight w:val="1515"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86</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农业野生植物采集、出售、收购、野外考察审批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区农业农村局（受理采集国家二级保护野生植物）</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【行政法规】《中华人民共和国野生植物保护条例》第十六条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【规范性文件】《国务院关于取消和下放一批行政审批项目的决定》</w:t>
            </w:r>
          </w:p>
        </w:tc>
      </w:tr>
      <w:tr>
        <w:tblPrEx>
          <w:tblCellMar>
            <w:top w:w="0" w:type="dxa"/>
            <w:left w:w="108" w:type="dxa"/>
            <w:bottom w:w="0" w:type="dxa"/>
            <w:right w:w="108" w:type="dxa"/>
          </w:tblCellMar>
        </w:tblPrEx>
        <w:trPr>
          <w:trHeight w:val="127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87</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动物及动物产品检疫合格证核发</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【法律】《中华人民共和国动物防疫法》第十一条、第四十八条、第五十五条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【规章】《动物检疫管理办法》第十条、第十三条、第二十一条、第二十八条、第二十九条　　</w:t>
            </w:r>
          </w:p>
        </w:tc>
      </w:tr>
      <w:tr>
        <w:tblPrEx>
          <w:tblCellMar>
            <w:top w:w="0" w:type="dxa"/>
            <w:left w:w="108" w:type="dxa"/>
            <w:bottom w:w="0" w:type="dxa"/>
            <w:right w:w="108" w:type="dxa"/>
          </w:tblCellMar>
        </w:tblPrEx>
        <w:trPr>
          <w:trHeight w:val="115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动物防疫条件合格证核发</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【法律】《中华人民共和国动物防疫法》第二十五条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【规范性文件】《辽宁省人民政府关于取消和下放一批行政审批项目的决定》　</w:t>
            </w:r>
          </w:p>
        </w:tc>
      </w:tr>
      <w:tr>
        <w:tblPrEx>
          <w:tblCellMar>
            <w:top w:w="0" w:type="dxa"/>
            <w:left w:w="108" w:type="dxa"/>
            <w:bottom w:w="0" w:type="dxa"/>
            <w:right w:w="108" w:type="dxa"/>
          </w:tblCellMar>
        </w:tblPrEx>
        <w:trPr>
          <w:trHeight w:val="94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89</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动物诊疗许可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【法律】《中华人民共和国动物防疫法》第六十二条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【规章】《动物诊疗机构管理办法》第四条　</w:t>
            </w:r>
          </w:p>
        </w:tc>
      </w:tr>
      <w:tr>
        <w:tblPrEx>
          <w:tblCellMar>
            <w:top w:w="0" w:type="dxa"/>
            <w:left w:w="108" w:type="dxa"/>
            <w:bottom w:w="0" w:type="dxa"/>
            <w:right w:w="108" w:type="dxa"/>
          </w:tblCellMar>
        </w:tblPrEx>
        <w:trPr>
          <w:trHeight w:val="69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生鲜乳收购站许可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【行政法规】《乳品质量安全监督管理条例》第二十条</w:t>
            </w:r>
          </w:p>
        </w:tc>
      </w:tr>
      <w:tr>
        <w:tblPrEx>
          <w:tblCellMar>
            <w:top w:w="0" w:type="dxa"/>
            <w:left w:w="108" w:type="dxa"/>
            <w:bottom w:w="0" w:type="dxa"/>
            <w:right w:w="108" w:type="dxa"/>
          </w:tblCellMar>
        </w:tblPrEx>
        <w:trPr>
          <w:trHeight w:val="838"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91</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生鲜乳准运证明核发</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【行政法规】《乳品质量安全监督管理条例》第二十五条</w:t>
            </w:r>
          </w:p>
        </w:tc>
      </w:tr>
      <w:tr>
        <w:tblPrEx>
          <w:tblCellMar>
            <w:top w:w="0" w:type="dxa"/>
            <w:left w:w="108" w:type="dxa"/>
            <w:bottom w:w="0" w:type="dxa"/>
            <w:right w:w="108" w:type="dxa"/>
          </w:tblCellMar>
        </w:tblPrEx>
        <w:trPr>
          <w:trHeight w:val="1828"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92</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拖拉机和联合收割机驾驶证核发</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【法律】《中华人民共和国道路交通安全法》第一百二十一条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【行政法规】《农业机械安全监督管理条例》第二十二条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【行政法规】《国务院对确需保留的行政审批项目设定行政许可的决定》</w:t>
            </w:r>
          </w:p>
        </w:tc>
      </w:tr>
      <w:tr>
        <w:tblPrEx>
          <w:tblCellMar>
            <w:top w:w="0" w:type="dxa"/>
            <w:left w:w="108" w:type="dxa"/>
            <w:bottom w:w="0" w:type="dxa"/>
            <w:right w:w="108" w:type="dxa"/>
          </w:tblCellMar>
        </w:tblPrEx>
        <w:trPr>
          <w:trHeight w:val="204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拖拉机和联合收割机登记</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【法律】《中华人民共和国道路交通安全法》第一百二十一条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【行政法规】《农业机械安全监督管理条例》第二十一条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【行政法规】《国务院对确需保留的行政审批项目设定行政许可的决定》</w:t>
            </w:r>
          </w:p>
        </w:tc>
      </w:tr>
      <w:tr>
        <w:tblPrEx>
          <w:tblCellMar>
            <w:top w:w="0" w:type="dxa"/>
            <w:left w:w="108" w:type="dxa"/>
            <w:bottom w:w="0" w:type="dxa"/>
            <w:right w:w="108" w:type="dxa"/>
          </w:tblCellMar>
        </w:tblPrEx>
        <w:trPr>
          <w:trHeight w:val="210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94</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工商企业等社会资本通过流转取得土地经营权审批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区政府（由区农业农村局承办）；乡镇政府（由农村经营管理部门承办）</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【法律】《中华人民共和国农村土地承包法》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【行政法规】《关于修改部分法律的决定》</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【行政法规】《关于修改〈中华人民共和国农村土地承包法〉的决定》第四十五条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【规章】《农村土地经营权流转管理办法》第二十九条</w:t>
            </w:r>
          </w:p>
        </w:tc>
      </w:tr>
      <w:tr>
        <w:tblPrEx>
          <w:tblCellMar>
            <w:top w:w="0" w:type="dxa"/>
            <w:left w:w="108" w:type="dxa"/>
            <w:bottom w:w="0" w:type="dxa"/>
            <w:right w:w="108" w:type="dxa"/>
          </w:tblCellMar>
        </w:tblPrEx>
        <w:trPr>
          <w:trHeight w:val="1135"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95</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农村村民宅基地审批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乡镇政府</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【法律】《中华人民共和国土地管理法》第六十二条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【规范性文件】《农业农村部 自然资源部关于规范农村宅基地审批管理的通知》</w:t>
            </w:r>
          </w:p>
        </w:tc>
      </w:tr>
      <w:tr>
        <w:tblPrEx>
          <w:tblCellMar>
            <w:top w:w="0" w:type="dxa"/>
            <w:left w:w="108" w:type="dxa"/>
            <w:bottom w:w="0" w:type="dxa"/>
            <w:right w:w="108" w:type="dxa"/>
          </w:tblCellMar>
        </w:tblPrEx>
        <w:trPr>
          <w:trHeight w:val="183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96</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渔业船舶船员证书核发</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【行政法规】《中华人民共和国渔港水域交通安全管理条例》</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【行政法规】《国务院关于修改部分行政法规的决定》第十四条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【规章】《中华人民共和国渔业船员管理办法》第三条</w:t>
            </w:r>
          </w:p>
        </w:tc>
      </w:tr>
      <w:tr>
        <w:tblPrEx>
          <w:tblCellMar>
            <w:top w:w="0" w:type="dxa"/>
            <w:left w:w="108" w:type="dxa"/>
            <w:bottom w:w="0" w:type="dxa"/>
            <w:right w:w="108" w:type="dxa"/>
          </w:tblCellMar>
        </w:tblPrEx>
        <w:trPr>
          <w:trHeight w:val="201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97</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水产苗种生产经营审批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【法律】《中华人民共和国渔业法》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【行政法规】《关于修改〈中华人民共和国海洋环境保护法〉等七部法律的决定》第十六条第三款</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【规章】《水产苗种管理办法》第十一条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【规范性文件】《辽宁省人民政府关于取消和下放一批行政审批项目的决定》</w:t>
            </w:r>
          </w:p>
        </w:tc>
      </w:tr>
      <w:tr>
        <w:tblPrEx>
          <w:tblCellMar>
            <w:top w:w="0" w:type="dxa"/>
            <w:left w:w="108" w:type="dxa"/>
            <w:bottom w:w="0" w:type="dxa"/>
            <w:right w:w="108" w:type="dxa"/>
          </w:tblCellMar>
        </w:tblPrEx>
        <w:trPr>
          <w:trHeight w:val="177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水域滩涂养殖证核发</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区政府（由区农业农村局承办）</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【法律】《中华人民共和国渔业法》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【行政法规】《关于修改〈中华人民共和国海洋环境保护法〉等七部法律的决定》第十一条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【规范性文件】《辽宁省人民政府关于取消和下放一批行政审批项目的决定》</w:t>
            </w:r>
          </w:p>
        </w:tc>
      </w:tr>
      <w:tr>
        <w:tblPrEx>
          <w:tblCellMar>
            <w:top w:w="0" w:type="dxa"/>
            <w:left w:w="108" w:type="dxa"/>
            <w:bottom w:w="0" w:type="dxa"/>
            <w:right w:w="108" w:type="dxa"/>
          </w:tblCellMar>
        </w:tblPrEx>
        <w:trPr>
          <w:trHeight w:val="1559"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99</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渔业船网工具指标审批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【法律】《中华人民共和国渔业法》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【行政法规】《关于修改〈中华人民共和国海洋环境保护法〉等七部法律的决定》第二十三条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【规章】《渔业捕捞许可管理规定》第三条、第九条、第十一条</w:t>
            </w:r>
          </w:p>
        </w:tc>
      </w:tr>
      <w:tr>
        <w:tblPrEx>
          <w:tblCellMar>
            <w:top w:w="0" w:type="dxa"/>
            <w:left w:w="108" w:type="dxa"/>
            <w:bottom w:w="0" w:type="dxa"/>
            <w:right w:w="108" w:type="dxa"/>
          </w:tblCellMar>
        </w:tblPrEx>
        <w:trPr>
          <w:trHeight w:val="222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100</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渔业捕捞许可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【法律】《中华人民共和国渔业法》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【行政法规】《关于修改〈中华人民共和国海洋环境保护法〉等七部法律的决定》第二十三条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【行政法规】《中华人民共和国渔业法实施细则》第十五条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【规章】《渔业捕捞许可管理规定》第二十四条</w:t>
            </w:r>
          </w:p>
        </w:tc>
      </w:tr>
      <w:tr>
        <w:tblPrEx>
          <w:tblCellMar>
            <w:top w:w="0" w:type="dxa"/>
            <w:left w:w="108" w:type="dxa"/>
            <w:bottom w:w="0" w:type="dxa"/>
            <w:right w:w="108" w:type="dxa"/>
          </w:tblCellMar>
        </w:tblPrEx>
        <w:trPr>
          <w:trHeight w:val="226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101</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渔业船舶国籍登记</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【行政法规】《中华人民共和国船舶登记条例》《国务院关于修改部分行政法规的决定》第八条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【行政法规】《中华人民共和国渔港水域交通安全管理条例》《国务院关于废止和修改部分行政法规的决定》第十二条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【规章】《中华人民共和国渔业船舶登记办法》第三条</w:t>
            </w:r>
          </w:p>
        </w:tc>
      </w:tr>
      <w:tr>
        <w:tblPrEx>
          <w:tblCellMar>
            <w:top w:w="0" w:type="dxa"/>
            <w:left w:w="108" w:type="dxa"/>
            <w:bottom w:w="0" w:type="dxa"/>
            <w:right w:w="108" w:type="dxa"/>
          </w:tblCellMar>
        </w:tblPrEx>
        <w:trPr>
          <w:trHeight w:val="865"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文艺表演团体设立审批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【行政法规】《营业性演出管理条例》第六条　</w:t>
            </w:r>
          </w:p>
        </w:tc>
      </w:tr>
      <w:tr>
        <w:tblPrEx>
          <w:tblCellMar>
            <w:top w:w="0" w:type="dxa"/>
            <w:left w:w="108" w:type="dxa"/>
            <w:bottom w:w="0" w:type="dxa"/>
            <w:right w:w="108" w:type="dxa"/>
          </w:tblCellMar>
        </w:tblPrEx>
        <w:trPr>
          <w:trHeight w:val="111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娱乐场所经营活动审批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【行政法规】《娱乐场所管理条例》第九条　</w:t>
            </w:r>
          </w:p>
        </w:tc>
      </w:tr>
      <w:tr>
        <w:tblPrEx>
          <w:tblCellMar>
            <w:top w:w="0" w:type="dxa"/>
            <w:left w:w="108" w:type="dxa"/>
            <w:bottom w:w="0" w:type="dxa"/>
            <w:right w:w="108" w:type="dxa"/>
          </w:tblCellMar>
        </w:tblPrEx>
        <w:trPr>
          <w:trHeight w:val="112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104</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互联网上网服务营业场所筹建审批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【行政法规】《互联网上网服务营业场所管理条例》第四条　</w:t>
            </w:r>
          </w:p>
        </w:tc>
      </w:tr>
      <w:tr>
        <w:tblPrEx>
          <w:tblCellMar>
            <w:top w:w="0" w:type="dxa"/>
            <w:left w:w="108" w:type="dxa"/>
            <w:bottom w:w="0" w:type="dxa"/>
            <w:right w:w="108" w:type="dxa"/>
          </w:tblCellMar>
        </w:tblPrEx>
        <w:trPr>
          <w:trHeight w:val="992"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105</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互联网上网服务经营活动审批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【行政法规】《互联网上网服务营业场所管理条例》第十条</w:t>
            </w:r>
          </w:p>
        </w:tc>
      </w:tr>
      <w:tr>
        <w:tblPrEx>
          <w:tblCellMar>
            <w:top w:w="0" w:type="dxa"/>
            <w:left w:w="108" w:type="dxa"/>
            <w:bottom w:w="0" w:type="dxa"/>
            <w:right w:w="108" w:type="dxa"/>
          </w:tblCellMar>
        </w:tblPrEx>
        <w:trPr>
          <w:trHeight w:val="154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106</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建设工程文物保护许可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区政府（由区教育和文化旅游局承办，征得市文旅广电局同意）；区教育和文化旅游局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【法律】《中华人民共和国文物保护法》第二十九条</w:t>
            </w:r>
          </w:p>
        </w:tc>
      </w:tr>
      <w:tr>
        <w:tblPrEx>
          <w:tblCellMar>
            <w:top w:w="0" w:type="dxa"/>
            <w:left w:w="108" w:type="dxa"/>
            <w:bottom w:w="0" w:type="dxa"/>
            <w:right w:w="108" w:type="dxa"/>
          </w:tblCellMar>
        </w:tblPrEx>
        <w:trPr>
          <w:trHeight w:val="98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107</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文物保护单位原址保护措施审批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【法律】《中华人民共和国文物保护法》第二十条　</w:t>
            </w:r>
          </w:p>
        </w:tc>
      </w:tr>
      <w:tr>
        <w:tblPrEx>
          <w:tblCellMar>
            <w:top w:w="0" w:type="dxa"/>
            <w:left w:w="108" w:type="dxa"/>
            <w:bottom w:w="0" w:type="dxa"/>
            <w:right w:w="108" w:type="dxa"/>
          </w:tblCellMar>
        </w:tblPrEx>
        <w:trPr>
          <w:trHeight w:val="156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核定为文物保护单位的属于国家所有的纪念建筑物或者古建筑改变用途审批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区政府（由区教育和文化旅游局承办，征得市文旅广电局同意）</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【法律】《中华人民共和国文物保护法》第二十三条　</w:t>
            </w:r>
          </w:p>
        </w:tc>
      </w:tr>
      <w:tr>
        <w:tblPrEx>
          <w:tblCellMar>
            <w:top w:w="0" w:type="dxa"/>
            <w:left w:w="108" w:type="dxa"/>
            <w:bottom w:w="0" w:type="dxa"/>
            <w:right w:w="108" w:type="dxa"/>
          </w:tblCellMar>
        </w:tblPrEx>
        <w:trPr>
          <w:trHeight w:val="965"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109</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不可移动文物修缮审批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【法律】《中华人民共和国文物保护法》第二十一条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【规章】《文物保护工程管理办法》第十条</w:t>
            </w:r>
          </w:p>
        </w:tc>
      </w:tr>
      <w:tr>
        <w:tblPrEx>
          <w:tblCellMar>
            <w:top w:w="0" w:type="dxa"/>
            <w:left w:w="108" w:type="dxa"/>
            <w:bottom w:w="0" w:type="dxa"/>
            <w:right w:w="108" w:type="dxa"/>
          </w:tblCellMar>
        </w:tblPrEx>
        <w:trPr>
          <w:trHeight w:val="111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非国有文物收藏单位和其他单位借用国有馆藏文物审批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【法律】《中华人民共和国文物保护法》第四十条</w:t>
            </w:r>
          </w:p>
        </w:tc>
      </w:tr>
      <w:tr>
        <w:tblPrEx>
          <w:tblCellMar>
            <w:top w:w="0" w:type="dxa"/>
            <w:left w:w="108" w:type="dxa"/>
            <w:bottom w:w="0" w:type="dxa"/>
            <w:right w:w="108" w:type="dxa"/>
          </w:tblCellMar>
        </w:tblPrEx>
        <w:trPr>
          <w:trHeight w:val="1635"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111</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博物馆处理不够入藏标准、无保存价值的文物或标本审批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【行政法规】《国务院对确需保留的行政审批项目设定行政许可的决定》</w:t>
            </w:r>
          </w:p>
        </w:tc>
      </w:tr>
      <w:tr>
        <w:tblPrEx>
          <w:tblCellMar>
            <w:top w:w="0" w:type="dxa"/>
            <w:left w:w="108" w:type="dxa"/>
            <w:bottom w:w="0" w:type="dxa"/>
            <w:right w:w="108" w:type="dxa"/>
          </w:tblCellMar>
        </w:tblPrEx>
        <w:trPr>
          <w:trHeight w:val="3543"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112</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旅游局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营业性演出审批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【行政法规】《营业性演出管理条例》第六条  第七条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【行政法规】《营业性演出管理条例实施细则》第七条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【行政法规】《国务院关于废止和修改部分行政法规的决定》第十三条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【规范性文件】《国务院关于印发注册资本登记制度改革方案的通知》</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【规范性文件】《文化部关于做好取消和下放营业性演出审批项目工作的通知》</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【规范性文件】《文化部关于落实“先照后证”改进文化市场行政审批工作的通知》</w:t>
            </w:r>
          </w:p>
        </w:tc>
      </w:tr>
      <w:tr>
        <w:tblPrEx>
          <w:tblCellMar>
            <w:top w:w="0" w:type="dxa"/>
            <w:left w:w="108" w:type="dxa"/>
            <w:bottom w:w="0" w:type="dxa"/>
            <w:right w:w="108" w:type="dxa"/>
          </w:tblCellMar>
        </w:tblPrEx>
        <w:trPr>
          <w:trHeight w:val="2247"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公共场所卫生许可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【行政法规】《公共场所卫生管理条例》第四条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【规章】《公共场所卫生管理条例实施细则》第二十二条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【规范性文件】《国务院关于第六批取消和调整行政审批项目的决定》</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【规范性文件】《国务院关于整合调整餐饮服务场所的公共场所卫生许可证和食品经营许可证的决定》</w:t>
            </w:r>
          </w:p>
        </w:tc>
      </w:tr>
      <w:tr>
        <w:tblPrEx>
          <w:tblCellMar>
            <w:top w:w="0" w:type="dxa"/>
            <w:left w:w="108" w:type="dxa"/>
            <w:bottom w:w="0" w:type="dxa"/>
            <w:right w:w="108" w:type="dxa"/>
          </w:tblCellMar>
        </w:tblPrEx>
        <w:trPr>
          <w:trHeight w:val="98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114</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医疗机构建设项目放射性职业病危害预评价报告审核</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【法律】《中华人民共和国职业病防治法》第十一条</w:t>
            </w:r>
          </w:p>
        </w:tc>
      </w:tr>
      <w:tr>
        <w:tblPrEx>
          <w:tblCellMar>
            <w:top w:w="0" w:type="dxa"/>
            <w:left w:w="108" w:type="dxa"/>
            <w:bottom w:w="0" w:type="dxa"/>
            <w:right w:w="108" w:type="dxa"/>
          </w:tblCellMar>
        </w:tblPrEx>
        <w:trPr>
          <w:trHeight w:val="1116"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115</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医疗机构建设项目放射性职业病防护设施竣工验收</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【法律】《中华人民共和国职业病防治法》第十八条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【规章】《放射诊疗管理规定》第十一条</w:t>
            </w:r>
          </w:p>
        </w:tc>
      </w:tr>
      <w:tr>
        <w:tblPrEx>
          <w:tblCellMar>
            <w:top w:w="0" w:type="dxa"/>
            <w:left w:w="108" w:type="dxa"/>
            <w:bottom w:w="0" w:type="dxa"/>
            <w:right w:w="108" w:type="dxa"/>
          </w:tblCellMar>
        </w:tblPrEx>
        <w:trPr>
          <w:trHeight w:val="120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116</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医疗机构设置审批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【行政法规】《医疗机构管理条例》第九条、第五十三条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【规范性文件】《国务院关于取消和下放50项行政审批项目等事项的决定》</w:t>
            </w:r>
          </w:p>
        </w:tc>
      </w:tr>
      <w:tr>
        <w:tblPrEx>
          <w:tblCellMar>
            <w:top w:w="0" w:type="dxa"/>
            <w:left w:w="108" w:type="dxa"/>
            <w:bottom w:w="0" w:type="dxa"/>
            <w:right w:w="108" w:type="dxa"/>
          </w:tblCellMar>
        </w:tblPrEx>
        <w:trPr>
          <w:trHeight w:val="145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117</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医疗机构执业登记</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【行政法规】《医疗机构管理条例》第十五条、第十七条、第二十条、第二十一条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【规范性文件】《辽宁省政府关于调整一批行政职权事项的决定》</w:t>
            </w:r>
          </w:p>
        </w:tc>
      </w:tr>
      <w:tr>
        <w:tblPrEx>
          <w:tblCellMar>
            <w:top w:w="0" w:type="dxa"/>
            <w:left w:w="108" w:type="dxa"/>
            <w:bottom w:w="0" w:type="dxa"/>
            <w:right w:w="108" w:type="dxa"/>
          </w:tblCellMar>
        </w:tblPrEx>
        <w:trPr>
          <w:trHeight w:val="198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母婴保健技术服务机构执业许可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【法律】《中华人民共和国母婴保健法》第三十二条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【行政法规】《中华人民共和国母婴保健法实施办法》第三十五条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【规章】《母婴保健专项技术服务许可及人员资格管理办法》第二条 </w:t>
            </w:r>
          </w:p>
        </w:tc>
      </w:tr>
      <w:tr>
        <w:tblPrEx>
          <w:tblCellMar>
            <w:top w:w="0" w:type="dxa"/>
            <w:left w:w="108" w:type="dxa"/>
            <w:bottom w:w="0" w:type="dxa"/>
            <w:right w:w="108" w:type="dxa"/>
          </w:tblCellMar>
        </w:tblPrEx>
        <w:trPr>
          <w:trHeight w:val="120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119</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放射源诊疗技术和医用辐射机构许可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【行政法规】《放射性同位素与射线装置安全和防护条例》第八条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【规章】《放射诊疗管理规定》第三条、第十一条</w:t>
            </w:r>
          </w:p>
        </w:tc>
      </w:tr>
      <w:tr>
        <w:tblPrEx>
          <w:tblCellMar>
            <w:top w:w="0" w:type="dxa"/>
            <w:left w:w="108" w:type="dxa"/>
            <w:bottom w:w="0" w:type="dxa"/>
            <w:right w:w="108" w:type="dxa"/>
          </w:tblCellMar>
        </w:tblPrEx>
        <w:trPr>
          <w:trHeight w:val="111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单采血浆站设置审批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区卫生健康局（初审省卫生健康委事权事项）</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【行政法规】《血液制品管理条例》第七条</w:t>
            </w:r>
          </w:p>
        </w:tc>
      </w:tr>
      <w:tr>
        <w:tblPrEx>
          <w:tblCellMar>
            <w:top w:w="0" w:type="dxa"/>
            <w:left w:w="108" w:type="dxa"/>
            <w:bottom w:w="0" w:type="dxa"/>
            <w:right w:w="108" w:type="dxa"/>
          </w:tblCellMar>
        </w:tblPrEx>
        <w:trPr>
          <w:trHeight w:val="876"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121</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医师执业注册</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【法律】《中华人民共和国医师法》第十三条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【规章】《医师执业注册管理办法》第三条　</w:t>
            </w:r>
          </w:p>
        </w:tc>
      </w:tr>
      <w:tr>
        <w:tblPrEx>
          <w:tblCellMar>
            <w:top w:w="0" w:type="dxa"/>
            <w:left w:w="108" w:type="dxa"/>
            <w:bottom w:w="0" w:type="dxa"/>
            <w:right w:w="108" w:type="dxa"/>
          </w:tblCellMar>
        </w:tblPrEx>
        <w:trPr>
          <w:trHeight w:val="68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乡村医生执业注册</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【行政法规】《乡村医生从业管理条例》第九条</w:t>
            </w:r>
          </w:p>
        </w:tc>
      </w:tr>
      <w:tr>
        <w:tblPrEx>
          <w:tblCellMar>
            <w:top w:w="0" w:type="dxa"/>
            <w:left w:w="108" w:type="dxa"/>
            <w:bottom w:w="0" w:type="dxa"/>
            <w:right w:w="108" w:type="dxa"/>
          </w:tblCellMar>
        </w:tblPrEx>
        <w:trPr>
          <w:trHeight w:val="112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123</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母婴保健服务人员资格认定</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【法律】《中华人民共和国母婴保健法》第三十四条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【规章】《母婴保健专项技术服务许可及人员资格管理办法》第三条 　</w:t>
            </w:r>
          </w:p>
        </w:tc>
      </w:tr>
      <w:tr>
        <w:tblPrEx>
          <w:tblCellMar>
            <w:top w:w="0" w:type="dxa"/>
            <w:left w:w="108" w:type="dxa"/>
            <w:bottom w:w="0" w:type="dxa"/>
            <w:right w:w="108" w:type="dxa"/>
          </w:tblCellMar>
        </w:tblPrEx>
        <w:trPr>
          <w:trHeight w:val="708"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124</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护士执业注册</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【行政法规】《护士条例》第二章</w:t>
            </w:r>
          </w:p>
        </w:tc>
      </w:tr>
      <w:tr>
        <w:tblPrEx>
          <w:tblCellMar>
            <w:top w:w="0" w:type="dxa"/>
            <w:left w:w="108" w:type="dxa"/>
            <w:bottom w:w="0" w:type="dxa"/>
            <w:right w:w="108" w:type="dxa"/>
          </w:tblCellMar>
        </w:tblPrEx>
        <w:trPr>
          <w:trHeight w:val="111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125</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确有专长的中医医师资格认定</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区卫生健康局(逐级上报，受理省卫生健康委事权事项)</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【法律】《中华人民共和国中医药法》第十五条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【规章】《中医医术确有专长人员医师资格考核注册管理暂行办法》第三条</w:t>
            </w:r>
          </w:p>
        </w:tc>
      </w:tr>
      <w:tr>
        <w:tblPrEx>
          <w:tblCellMar>
            <w:top w:w="0" w:type="dxa"/>
            <w:left w:w="108" w:type="dxa"/>
            <w:bottom w:w="0" w:type="dxa"/>
            <w:right w:w="108" w:type="dxa"/>
          </w:tblCellMar>
        </w:tblPrEx>
        <w:trPr>
          <w:trHeight w:val="133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126</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确有专长的中医医师执业注册</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【法律】《中华人民共和国中医药法》第十五条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【规章】《中医医术确有专长人员医师资格考核注册管理暂行办法》第二十五条  第二十七条</w:t>
            </w:r>
          </w:p>
        </w:tc>
      </w:tr>
      <w:tr>
        <w:tblPrEx>
          <w:tblCellMar>
            <w:top w:w="0" w:type="dxa"/>
            <w:left w:w="108" w:type="dxa"/>
            <w:bottom w:w="0" w:type="dxa"/>
            <w:right w:w="108" w:type="dxa"/>
          </w:tblCellMar>
        </w:tblPrEx>
        <w:trPr>
          <w:trHeight w:val="927"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127</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中医医疗机构设置审批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【法律】《中华人民共和国中医药法》第十四条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【行政法规】《医疗机构管理条例》第九条、第五十三条</w:t>
            </w:r>
          </w:p>
        </w:tc>
      </w:tr>
      <w:tr>
        <w:tblPrEx>
          <w:tblCellMar>
            <w:top w:w="0" w:type="dxa"/>
            <w:left w:w="108" w:type="dxa"/>
            <w:bottom w:w="0" w:type="dxa"/>
            <w:right w:w="108" w:type="dxa"/>
          </w:tblCellMar>
        </w:tblPrEx>
        <w:trPr>
          <w:trHeight w:val="1138"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中医医疗机构执业登记</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区卫生健康局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【法律】《中华人民共和国中医药法》第十五条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【行政法规】《医疗机构管理条例》第十五条、第十七条、第二十条、第二十一条</w:t>
            </w:r>
          </w:p>
        </w:tc>
      </w:tr>
      <w:tr>
        <w:tblPrEx>
          <w:tblCellMar>
            <w:top w:w="0" w:type="dxa"/>
            <w:left w:w="108" w:type="dxa"/>
            <w:bottom w:w="0" w:type="dxa"/>
            <w:right w:w="108" w:type="dxa"/>
          </w:tblCellMar>
        </w:tblPrEx>
        <w:trPr>
          <w:trHeight w:val="167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129</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石油天然气建设项目安全设施设计审查</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【法律】《中华人民共和国安全生产法》第三十三条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【规章】《建设项目安全设施“三同时”监督管理办法》第十二条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【规范性文件】《国家安全监管总局办公厅关于明确非煤矿山建设项目安全监管职责等事项的通知》</w:t>
            </w:r>
          </w:p>
        </w:tc>
      </w:tr>
      <w:tr>
        <w:tblPrEx>
          <w:tblCellMar>
            <w:top w:w="0" w:type="dxa"/>
            <w:left w:w="108" w:type="dxa"/>
            <w:bottom w:w="0" w:type="dxa"/>
            <w:right w:w="108" w:type="dxa"/>
          </w:tblCellMar>
        </w:tblPrEx>
        <w:trPr>
          <w:trHeight w:val="1817"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130</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金属冶炼建设项目安全设施设计审查</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【法律】《中华人民共和国安全生产法》第三十三条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【规章】《建设项目安全设施“三同时”监督管理办法》第十二条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【规章】《冶金企业和有色金属企业安全生产规定》第十五条</w:t>
            </w:r>
          </w:p>
        </w:tc>
      </w:tr>
      <w:tr>
        <w:tblPrEx>
          <w:tblCellMar>
            <w:top w:w="0" w:type="dxa"/>
            <w:left w:w="108" w:type="dxa"/>
            <w:bottom w:w="0" w:type="dxa"/>
            <w:right w:w="108" w:type="dxa"/>
          </w:tblCellMar>
        </w:tblPrEx>
        <w:trPr>
          <w:trHeight w:val="1459"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131</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危险化学品经营许可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【行政法规】《危险化学品安全管理条例》第三十三条、第三十五条  第三十六条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【规章】《危险化学品经营许可证管理办法》第三条、第四条、第五条　</w:t>
            </w:r>
          </w:p>
        </w:tc>
      </w:tr>
      <w:tr>
        <w:tblPrEx>
          <w:tblCellMar>
            <w:top w:w="0" w:type="dxa"/>
            <w:left w:w="108" w:type="dxa"/>
            <w:bottom w:w="0" w:type="dxa"/>
            <w:right w:w="108" w:type="dxa"/>
          </w:tblCellMar>
        </w:tblPrEx>
        <w:trPr>
          <w:trHeight w:val="1226"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生产、储存烟花爆竹建设项目安全设施设计审查</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【法律】《中华人民共和国安全生产法》第三十三条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【规章】《建设项目安全设施“三同时”监督管理办法》第五条、第七条、第十二条</w:t>
            </w:r>
          </w:p>
        </w:tc>
      </w:tr>
      <w:tr>
        <w:tblPrEx>
          <w:tblCellMar>
            <w:top w:w="0" w:type="dxa"/>
            <w:left w:w="108" w:type="dxa"/>
            <w:bottom w:w="0" w:type="dxa"/>
            <w:right w:w="108" w:type="dxa"/>
          </w:tblCellMar>
        </w:tblPrEx>
        <w:trPr>
          <w:trHeight w:val="1398"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烟花爆竹经营许可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【行政法规】《烟花爆竹安全管理条例》第十六条、第十九条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【规章】《烟花爆竹经营许可实施办法》第三条、第四条、第五条　　</w:t>
            </w:r>
          </w:p>
        </w:tc>
      </w:tr>
      <w:tr>
        <w:tblPrEx>
          <w:tblCellMar>
            <w:top w:w="0" w:type="dxa"/>
            <w:left w:w="108" w:type="dxa"/>
            <w:bottom w:w="0" w:type="dxa"/>
            <w:right w:w="108" w:type="dxa"/>
          </w:tblCellMar>
        </w:tblPrEx>
        <w:trPr>
          <w:trHeight w:val="3389"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134</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矿山建设项目安全设施设计审查</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区应急管理局（除各类煤矿以外的矿山）</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【法律】《中华人民共和国安全生产法》第三十三条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【规章】《建设项目安全设施“三同时”监督管理办法》第十二条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【规章】《尾矿库安全监督管理规定》第七条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【规范性文件】《中华人民共和国应急管理部公告》</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【规范性文件】《国家安全监管总局办公厅关于切实做好国家取消和下放投资审批有关建设项目安全监管工作的通知》</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【规范性文件】《国家安全监管总局办公厅关于明确非煤矿山建设项目安全监管职责等事项的通知》</w:t>
            </w:r>
          </w:p>
        </w:tc>
      </w:tr>
      <w:tr>
        <w:tblPrEx>
          <w:tblCellMar>
            <w:top w:w="0" w:type="dxa"/>
            <w:left w:w="108" w:type="dxa"/>
            <w:bottom w:w="0" w:type="dxa"/>
            <w:right w:w="108" w:type="dxa"/>
          </w:tblCellMar>
        </w:tblPrEx>
        <w:trPr>
          <w:trHeight w:val="126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135</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食品生产许可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【法律】《中华人民共和国食品安全法》第三十五条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【规章】《食品生产许可管理办法》第二条、第七条</w:t>
            </w:r>
          </w:p>
        </w:tc>
      </w:tr>
      <w:tr>
        <w:tblPrEx>
          <w:tblCellMar>
            <w:top w:w="0" w:type="dxa"/>
            <w:left w:w="108" w:type="dxa"/>
            <w:bottom w:w="0" w:type="dxa"/>
            <w:right w:w="108" w:type="dxa"/>
          </w:tblCellMar>
        </w:tblPrEx>
        <w:trPr>
          <w:trHeight w:val="1417"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136</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食品添加剂生产许可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【法律】《中华人民共和国食品安全法》第三十九条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 xml:space="preserve">【规章】《食品生产许可管理办法》第七条、第十五条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【规范性文件】《辽宁省人民政府关于取消和下放一批行政职权事项的决定》</w:t>
            </w:r>
          </w:p>
        </w:tc>
      </w:tr>
      <w:tr>
        <w:tblPrEx>
          <w:tblCellMar>
            <w:top w:w="0" w:type="dxa"/>
            <w:left w:w="108" w:type="dxa"/>
            <w:bottom w:w="0" w:type="dxa"/>
            <w:right w:w="108" w:type="dxa"/>
          </w:tblCellMar>
        </w:tblPrEx>
        <w:trPr>
          <w:trHeight w:val="1411"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137</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食品经营许可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【法律】《中华人民共和国食品安全法》第三十五条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【规章】《食品经营许可管理办法》第二条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【规范性文件】《辽宁省人民政府关于取消和下放一批行政职权事项的决定》</w:t>
            </w:r>
          </w:p>
        </w:tc>
      </w:tr>
      <w:tr>
        <w:tblPrEx>
          <w:tblCellMar>
            <w:top w:w="0" w:type="dxa"/>
            <w:left w:w="108" w:type="dxa"/>
            <w:bottom w:w="0" w:type="dxa"/>
            <w:right w:w="108" w:type="dxa"/>
          </w:tblCellMar>
        </w:tblPrEx>
        <w:trPr>
          <w:trHeight w:val="1135"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计量标准器具核准</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【法律】《中华人民共和国计量法》第六条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【行政法规】《中华人民共和国计量法实施细则》第九条、第十条</w:t>
            </w:r>
          </w:p>
        </w:tc>
      </w:tr>
      <w:tr>
        <w:tblPrEx>
          <w:tblCellMar>
            <w:top w:w="0" w:type="dxa"/>
            <w:left w:w="108" w:type="dxa"/>
            <w:bottom w:w="0" w:type="dxa"/>
            <w:right w:w="108" w:type="dxa"/>
          </w:tblCellMar>
        </w:tblPrEx>
        <w:trPr>
          <w:trHeight w:val="1123"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139</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承担国家法定计量检定机构任务授权</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【法律】《中华人民共和国计量法》第二十条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【行政法规】《中华人民共和国计量法实施细则》第三十条</w:t>
            </w:r>
          </w:p>
        </w:tc>
      </w:tr>
      <w:tr>
        <w:tblPrEx>
          <w:tblCellMar>
            <w:top w:w="0" w:type="dxa"/>
            <w:left w:w="108" w:type="dxa"/>
            <w:bottom w:w="0" w:type="dxa"/>
            <w:right w:w="108" w:type="dxa"/>
          </w:tblCellMar>
        </w:tblPrEx>
        <w:trPr>
          <w:trHeight w:val="283"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140</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企业登记注册</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【法律】《中华人民共和国公司法》第六条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【法律】《中华人民共和国外商投资法》第三十一条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【法律】《中华人民共和国合伙企业法》第九条　第十三条  第九十条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【法律】《中华人民共和国个人独资企业法》第十二条第十五条  第三十二条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【法律】《中华人民共和国外商投资法》第二条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【行政法规】《中华人民共和国外商投资法实施条例》第三十七条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【行政法规】《中华人民共和国市场主体登记管理条例》第三条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【规章】《中华人民共和国市场主体登记管理条例实施细则》第十七条</w:t>
            </w:r>
          </w:p>
        </w:tc>
      </w:tr>
      <w:tr>
        <w:tblPrEx>
          <w:tblCellMar>
            <w:top w:w="0" w:type="dxa"/>
            <w:left w:w="108" w:type="dxa"/>
            <w:bottom w:w="0" w:type="dxa"/>
            <w:right w:w="108" w:type="dxa"/>
          </w:tblCellMar>
        </w:tblPrEx>
        <w:trPr>
          <w:trHeight w:val="2267"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141</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个体工商户登记注册</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【行政法规】《个体工商户条例》第三条  第八条  第十条</w:t>
            </w:r>
            <w:r>
              <w:rPr>
                <w:rFonts w:hint="eastAsia" w:ascii="仿宋_GB2312" w:hAnsi="宋体" w:eastAsia="仿宋_GB2312" w:cs="宋体"/>
                <w:kern w:val="0"/>
                <w:sz w:val="13"/>
                <w:szCs w:val="13"/>
              </w:rPr>
              <w:br w:type="textWrapping"/>
            </w:r>
            <w:r>
              <w:rPr>
                <w:rFonts w:hint="eastAsia" w:ascii="仿宋_GB2312" w:hAnsi="宋体" w:eastAsia="仿宋_GB2312" w:cs="宋体"/>
                <w:b/>
                <w:bCs/>
                <w:kern w:val="0"/>
                <w:sz w:val="13"/>
                <w:szCs w:val="13"/>
              </w:rPr>
              <w:t>【行政法规】</w:t>
            </w:r>
            <w:r>
              <w:rPr>
                <w:rFonts w:hint="eastAsia" w:ascii="仿宋_GB2312" w:hAnsi="宋体" w:eastAsia="仿宋_GB2312" w:cs="宋体"/>
                <w:kern w:val="0"/>
                <w:sz w:val="13"/>
                <w:szCs w:val="13"/>
              </w:rPr>
              <w:t>《中华人民共和国市场主体登记管理条例》第三条　</w:t>
            </w:r>
            <w:r>
              <w:rPr>
                <w:rFonts w:hint="eastAsia" w:ascii="仿宋_GB2312" w:hAnsi="宋体" w:eastAsia="仿宋_GB2312" w:cs="宋体"/>
                <w:b/>
                <w:bCs/>
                <w:kern w:val="0"/>
                <w:sz w:val="13"/>
                <w:szCs w:val="13"/>
              </w:rPr>
              <w:br w:type="textWrapping"/>
            </w:r>
            <w:r>
              <w:rPr>
                <w:rFonts w:hint="eastAsia" w:ascii="仿宋_GB2312" w:hAnsi="宋体" w:eastAsia="仿宋_GB2312" w:cs="宋体"/>
                <w:b/>
                <w:bCs/>
                <w:kern w:val="0"/>
                <w:sz w:val="13"/>
                <w:szCs w:val="13"/>
              </w:rPr>
              <w:t>【规章】《</w:t>
            </w:r>
            <w:r>
              <w:rPr>
                <w:rFonts w:hint="eastAsia" w:ascii="仿宋_GB2312" w:hAnsi="宋体" w:eastAsia="仿宋_GB2312" w:cs="宋体"/>
                <w:kern w:val="0"/>
                <w:sz w:val="13"/>
                <w:szCs w:val="13"/>
              </w:rPr>
              <w:t>中华人民共和国市场主体登记管理条例实施细则》第十七条</w:t>
            </w:r>
          </w:p>
        </w:tc>
      </w:tr>
      <w:tr>
        <w:tblPrEx>
          <w:tblCellMar>
            <w:top w:w="0" w:type="dxa"/>
            <w:left w:w="108" w:type="dxa"/>
            <w:bottom w:w="0" w:type="dxa"/>
            <w:right w:w="108" w:type="dxa"/>
          </w:tblCellMar>
        </w:tblPrEx>
        <w:trPr>
          <w:trHeight w:val="1817"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142</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农民专业合作社登记注册</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【法律】《中华人民共和国农民专业合作社法》第十六条</w:t>
            </w:r>
            <w:r>
              <w:rPr>
                <w:rFonts w:hint="eastAsia" w:ascii="仿宋_GB2312" w:hAnsi="宋体" w:eastAsia="仿宋_GB2312" w:cs="宋体"/>
                <w:strike/>
                <w:kern w:val="0"/>
                <w:sz w:val="13"/>
                <w:szCs w:val="13"/>
              </w:rPr>
              <w:br w:type="textWrapping"/>
            </w:r>
            <w:r>
              <w:rPr>
                <w:rFonts w:hint="eastAsia" w:ascii="仿宋_GB2312" w:hAnsi="宋体" w:eastAsia="仿宋_GB2312" w:cs="宋体"/>
                <w:b/>
                <w:bCs/>
                <w:kern w:val="0"/>
                <w:sz w:val="13"/>
                <w:szCs w:val="13"/>
              </w:rPr>
              <w:t>【行政法规】</w:t>
            </w:r>
            <w:r>
              <w:rPr>
                <w:rFonts w:hint="eastAsia" w:ascii="仿宋_GB2312" w:hAnsi="宋体" w:eastAsia="仿宋_GB2312" w:cs="宋体"/>
                <w:kern w:val="0"/>
                <w:sz w:val="13"/>
                <w:szCs w:val="13"/>
              </w:rPr>
              <w:t>《中华人民共和国市场主体登记管理条例》第三条</w:t>
            </w:r>
            <w:r>
              <w:rPr>
                <w:rFonts w:hint="eastAsia" w:ascii="仿宋_GB2312" w:hAnsi="宋体" w:eastAsia="仿宋_GB2312" w:cs="宋体"/>
                <w:b/>
                <w:bCs/>
                <w:kern w:val="0"/>
                <w:sz w:val="13"/>
                <w:szCs w:val="13"/>
              </w:rPr>
              <w:t>　</w:t>
            </w:r>
            <w:r>
              <w:rPr>
                <w:rFonts w:hint="eastAsia" w:ascii="仿宋_GB2312" w:hAnsi="宋体" w:eastAsia="仿宋_GB2312" w:cs="宋体"/>
                <w:kern w:val="0"/>
                <w:sz w:val="13"/>
                <w:szCs w:val="13"/>
              </w:rPr>
              <w:t>第五条</w:t>
            </w:r>
            <w:r>
              <w:rPr>
                <w:rFonts w:hint="eastAsia" w:ascii="仿宋_GB2312" w:hAnsi="宋体" w:eastAsia="仿宋_GB2312" w:cs="宋体"/>
                <w:b/>
                <w:bCs/>
                <w:kern w:val="0"/>
                <w:sz w:val="13"/>
                <w:szCs w:val="13"/>
              </w:rPr>
              <w:br w:type="textWrapping"/>
            </w:r>
            <w:r>
              <w:rPr>
                <w:rFonts w:hint="eastAsia" w:ascii="仿宋_GB2312" w:hAnsi="宋体" w:eastAsia="仿宋_GB2312" w:cs="宋体"/>
                <w:b/>
                <w:bCs/>
                <w:kern w:val="0"/>
                <w:sz w:val="13"/>
                <w:szCs w:val="13"/>
              </w:rPr>
              <w:t>【规章】</w:t>
            </w:r>
            <w:r>
              <w:rPr>
                <w:rFonts w:hint="eastAsia" w:ascii="仿宋_GB2312" w:hAnsi="宋体" w:eastAsia="仿宋_GB2312" w:cs="宋体"/>
                <w:kern w:val="0"/>
                <w:sz w:val="13"/>
                <w:szCs w:val="13"/>
              </w:rPr>
              <w:t>《中华人民共和国市场主体登记管理条例实施细则》第十七条</w:t>
            </w:r>
          </w:p>
        </w:tc>
      </w:tr>
      <w:tr>
        <w:tblPrEx>
          <w:tblCellMar>
            <w:top w:w="0" w:type="dxa"/>
            <w:left w:w="108" w:type="dxa"/>
            <w:bottom w:w="0" w:type="dxa"/>
            <w:right w:w="108" w:type="dxa"/>
          </w:tblCellMar>
        </w:tblPrEx>
        <w:trPr>
          <w:trHeight w:val="2128"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143</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举办健身气功活动及设立站点审批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【行政法规】《国务院对确需保留的行政审批项目设定行政许可的决定》</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【规章】《健身气功管理办法》</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【规章】《健身气功管理办法》第十一条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【规范性文件】《国务院关于第五批取消和下放管理层级行政审批项目的决定》</w:t>
            </w:r>
          </w:p>
        </w:tc>
      </w:tr>
      <w:tr>
        <w:tblPrEx>
          <w:tblCellMar>
            <w:top w:w="0" w:type="dxa"/>
            <w:left w:w="108" w:type="dxa"/>
            <w:bottom w:w="0" w:type="dxa"/>
            <w:right w:w="108" w:type="dxa"/>
          </w:tblCellMar>
        </w:tblPrEx>
        <w:trPr>
          <w:trHeight w:val="1403"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144</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高危险性体育项目经营许可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【行政法规】《全民健身条例》第三十二条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【规范性文件】《国务院关于取消和下放一批行政审批项目等事项的决定》</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【规范性文件】《辽宁省人民政府关于取消和下放一批行政职权项目的决定》</w:t>
            </w:r>
          </w:p>
        </w:tc>
      </w:tr>
      <w:tr>
        <w:tblPrEx>
          <w:tblCellMar>
            <w:top w:w="0" w:type="dxa"/>
            <w:left w:w="108" w:type="dxa"/>
            <w:bottom w:w="0" w:type="dxa"/>
            <w:right w:w="108" w:type="dxa"/>
          </w:tblCellMar>
        </w:tblPrEx>
        <w:trPr>
          <w:trHeight w:val="126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145</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临时占用公共体育设施审批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区教育和文化旅游局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【法律】《中华人民共和国体育法》第四十六条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【行政法规】《公共文化体育设施条例》第二十七条</w:t>
            </w:r>
          </w:p>
        </w:tc>
      </w:tr>
      <w:tr>
        <w:tblPrEx>
          <w:tblCellMar>
            <w:top w:w="0" w:type="dxa"/>
            <w:left w:w="108" w:type="dxa"/>
            <w:bottom w:w="0" w:type="dxa"/>
            <w:right w:w="108" w:type="dxa"/>
          </w:tblCellMar>
        </w:tblPrEx>
        <w:trPr>
          <w:trHeight w:val="1842"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146</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区委宣传部</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电影放映单位设立审批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区委宣传部</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【法律】《中华人民共和国电影产业促进法》第二十四条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【行政法规】《电影管理条例》第三十八条  第三十九条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【规章】《外商投资电影院暂行规定》第六条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【规范性文件】《国务院关于第六批取消和调整行政审批项目的决定》</w:t>
            </w:r>
          </w:p>
        </w:tc>
      </w:tr>
      <w:tr>
        <w:tblPrEx>
          <w:tblCellMar>
            <w:top w:w="0" w:type="dxa"/>
            <w:left w:w="108" w:type="dxa"/>
            <w:bottom w:w="0" w:type="dxa"/>
            <w:right w:w="108" w:type="dxa"/>
          </w:tblCellMar>
        </w:tblPrEx>
        <w:trPr>
          <w:trHeight w:val="97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147</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区委宣传部</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出版物零售业务经营许可</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（区委宣传部）区新闻出版局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【行政法规】《出版管理条例》第三十五条、第三十七条</w:t>
            </w:r>
          </w:p>
        </w:tc>
      </w:tr>
      <w:tr>
        <w:tblPrEx>
          <w:tblCellMar>
            <w:top w:w="0" w:type="dxa"/>
            <w:left w:w="108" w:type="dxa"/>
            <w:bottom w:w="0" w:type="dxa"/>
            <w:right w:w="108" w:type="dxa"/>
          </w:tblCellMar>
        </w:tblPrEx>
        <w:trPr>
          <w:trHeight w:val="1258"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148</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区委统战部（区民宗局）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宗教活动场所筹备设立审批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区委统战部（区民宗局）（初审省民族和宗教委、市委统战部事权事项）</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【行政法规】《宗教事务条例》第二十一条、第三十三条</w:t>
            </w:r>
          </w:p>
        </w:tc>
      </w:tr>
      <w:tr>
        <w:tblPrEx>
          <w:tblCellMar>
            <w:top w:w="0" w:type="dxa"/>
            <w:left w:w="108" w:type="dxa"/>
            <w:bottom w:w="0" w:type="dxa"/>
            <w:right w:w="108" w:type="dxa"/>
          </w:tblCellMar>
        </w:tblPrEx>
        <w:trPr>
          <w:trHeight w:val="82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149</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区委统战部（区民宗局）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宗教活动场所设立、变更、注销登记</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区委统战部（区民宗局）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【行政法规】《宗教事务条例》第二十二条、第二十四条</w:t>
            </w:r>
          </w:p>
        </w:tc>
      </w:tr>
      <w:tr>
        <w:tblPrEx>
          <w:tblCellMar>
            <w:top w:w="0" w:type="dxa"/>
            <w:left w:w="108" w:type="dxa"/>
            <w:bottom w:w="0" w:type="dxa"/>
            <w:right w:w="108" w:type="dxa"/>
          </w:tblCellMar>
        </w:tblPrEx>
        <w:trPr>
          <w:trHeight w:val="1318"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区委统战部（区民宗局）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宗教活动场所内改建或者新建建筑物许可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区委统战部(区民宗局，初审省民族和宗教委、市委统战部事权事项）</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【行政法规】《宗教事务条例》第三十三条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【规章】《宗教事务部分行政许可项目实施办法》第二十二条</w:t>
            </w:r>
          </w:p>
        </w:tc>
      </w:tr>
      <w:tr>
        <w:tblPrEx>
          <w:tblCellMar>
            <w:top w:w="0" w:type="dxa"/>
            <w:left w:w="108" w:type="dxa"/>
            <w:bottom w:w="0" w:type="dxa"/>
            <w:right w:w="108" w:type="dxa"/>
          </w:tblCellMar>
        </w:tblPrEx>
        <w:trPr>
          <w:trHeight w:val="108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151</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区委统战部（区民宗局）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宗教临时活动地点审批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区委统战部（区民宗局）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【行政法规】《宗教事务条例》第三十五条</w:t>
            </w:r>
          </w:p>
        </w:tc>
      </w:tr>
      <w:tr>
        <w:tblPrEx>
          <w:tblCellMar>
            <w:top w:w="0" w:type="dxa"/>
            <w:left w:w="108" w:type="dxa"/>
            <w:bottom w:w="0" w:type="dxa"/>
            <w:right w:w="108" w:type="dxa"/>
          </w:tblCellMar>
        </w:tblPrEx>
        <w:trPr>
          <w:trHeight w:val="163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区委统战部（区民宗局）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宗教团体、宗教院校、宗教活动场所接受境外捐赠审批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区委统战部（区民宗局）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【行政法规】《宗教事务条例》第五十七条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【规章】《宗教事务部分行政许可项目实施办法》第三十九条、第四十条、第四十一条、第四十二条</w:t>
            </w:r>
          </w:p>
        </w:tc>
      </w:tr>
      <w:tr>
        <w:tblPrEx>
          <w:tblCellMar>
            <w:top w:w="0" w:type="dxa"/>
            <w:left w:w="108" w:type="dxa"/>
            <w:bottom w:w="0" w:type="dxa"/>
            <w:right w:w="108" w:type="dxa"/>
          </w:tblCellMar>
        </w:tblPrEx>
        <w:trPr>
          <w:trHeight w:val="1219"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153</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林草种子生产经营许可证核发</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【法律】《中华人民共和国种子法》第三十一条、第九十一条</w:t>
            </w:r>
          </w:p>
        </w:tc>
      </w:tr>
      <w:tr>
        <w:tblPrEx>
          <w:tblCellMar>
            <w:top w:w="0" w:type="dxa"/>
            <w:left w:w="108" w:type="dxa"/>
            <w:bottom w:w="0" w:type="dxa"/>
            <w:right w:w="108" w:type="dxa"/>
          </w:tblCellMar>
        </w:tblPrEx>
        <w:trPr>
          <w:trHeight w:val="190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154</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建设项目使用林地及在森林和野生动物类型国家级自然保护区建设审批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【法律】《中华人民共和国森林法》第三十七条、第三十八条、第五十二条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【行政法规】《中华人民共和国森林法实施条例》第十六条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【行政法规】《森林和野生动物类型自然保护区管理办法》第十一条</w:t>
            </w:r>
          </w:p>
        </w:tc>
      </w:tr>
      <w:tr>
        <w:tblPrEx>
          <w:tblCellMar>
            <w:top w:w="0" w:type="dxa"/>
            <w:left w:w="108" w:type="dxa"/>
            <w:bottom w:w="0" w:type="dxa"/>
            <w:right w:w="108" w:type="dxa"/>
          </w:tblCellMar>
        </w:tblPrEx>
        <w:trPr>
          <w:trHeight w:val="144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155</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建设项目使用草原审批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【法律】《中华人民共和国草原法》第三十八条、第四十条、第四十一条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【规范性文件】《国务院关于取消和下放一批行政审批项目的决定》</w:t>
            </w:r>
          </w:p>
        </w:tc>
      </w:tr>
      <w:tr>
        <w:tblPrEx>
          <w:tblCellMar>
            <w:top w:w="0" w:type="dxa"/>
            <w:left w:w="108" w:type="dxa"/>
            <w:bottom w:w="0" w:type="dxa"/>
            <w:right w:w="108" w:type="dxa"/>
          </w:tblCellMar>
        </w:tblPrEx>
        <w:trPr>
          <w:trHeight w:val="126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156</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林木采伐许可证核发</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【法律】《中华人民共和国森林法》第五十六条、第五十七条、第五十九条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【行政法规】《中华人民共和国森林法实施条例》第三十二条</w:t>
            </w:r>
          </w:p>
        </w:tc>
      </w:tr>
      <w:tr>
        <w:tblPrEx>
          <w:tblCellMar>
            <w:top w:w="0" w:type="dxa"/>
            <w:left w:w="108" w:type="dxa"/>
            <w:bottom w:w="0" w:type="dxa"/>
            <w:right w:w="108" w:type="dxa"/>
          </w:tblCellMar>
        </w:tblPrEx>
        <w:trPr>
          <w:trHeight w:val="1099"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157</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从事营利性治沙活动许可</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【法律】《中华人民共和国防沙治沙法》第二十六条</w:t>
            </w:r>
          </w:p>
        </w:tc>
      </w:tr>
      <w:tr>
        <w:tblPrEx>
          <w:tblCellMar>
            <w:top w:w="0" w:type="dxa"/>
            <w:left w:w="108" w:type="dxa"/>
            <w:bottom w:w="0" w:type="dxa"/>
            <w:right w:w="108" w:type="dxa"/>
          </w:tblCellMar>
        </w:tblPrEx>
        <w:trPr>
          <w:trHeight w:val="118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158</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进入自然保护区从事有关活动审批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【行政法规】《中华人民共和国自然保护区条例》第二十七条、第二十八条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【行政法规】《森林和野生动物类型自然保护区管理办法》第十一条</w:t>
            </w:r>
          </w:p>
        </w:tc>
      </w:tr>
      <w:tr>
        <w:tblPrEx>
          <w:tblCellMar>
            <w:top w:w="0" w:type="dxa"/>
            <w:left w:w="108" w:type="dxa"/>
            <w:bottom w:w="0" w:type="dxa"/>
            <w:right w:w="108" w:type="dxa"/>
          </w:tblCellMar>
        </w:tblPrEx>
        <w:trPr>
          <w:trHeight w:val="144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159</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猎捕陆生野生动物审批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【法律】《中华人民共和国野生动物保护法》第二十一条、第二十二条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【行政法规】《中华人民共和国陆生野生动物保护实施条例》第十二条</w:t>
            </w:r>
          </w:p>
        </w:tc>
      </w:tr>
      <w:tr>
        <w:tblPrEx>
          <w:tblCellMar>
            <w:top w:w="0" w:type="dxa"/>
            <w:left w:w="108" w:type="dxa"/>
            <w:bottom w:w="0" w:type="dxa"/>
            <w:right w:w="108" w:type="dxa"/>
          </w:tblCellMar>
        </w:tblPrEx>
        <w:trPr>
          <w:trHeight w:val="1182"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160</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森林草原防火期内在森林草原防火区野外用火审批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区政府（由区农业农村局承办）</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【行政法规】《森林防火条例》第二十五条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【行政法规】《草原防火条例》第十八条</w:t>
            </w:r>
          </w:p>
        </w:tc>
      </w:tr>
      <w:tr>
        <w:tblPrEx>
          <w:tblCellMar>
            <w:top w:w="0" w:type="dxa"/>
            <w:left w:w="108" w:type="dxa"/>
            <w:bottom w:w="0" w:type="dxa"/>
            <w:right w:w="108" w:type="dxa"/>
          </w:tblCellMar>
        </w:tblPrEx>
        <w:trPr>
          <w:trHeight w:val="1140"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161</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森林草原防火期内在森林草原防火区爆破、勘察和施工等活动审批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【行政法规】《森林防火条例》第二十五条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【行政法规】《草原防火条例》第十九条</w:t>
            </w:r>
          </w:p>
        </w:tc>
      </w:tr>
      <w:tr>
        <w:tblPrEx>
          <w:tblCellMar>
            <w:top w:w="0" w:type="dxa"/>
            <w:left w:w="108" w:type="dxa"/>
            <w:bottom w:w="0" w:type="dxa"/>
            <w:right w:w="108" w:type="dxa"/>
          </w:tblCellMar>
        </w:tblPrEx>
        <w:trPr>
          <w:trHeight w:val="1047"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162</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进入森林高火险区、草原防火管制区审批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区政府（由区农业农村局承办）；区农业农村局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【行政法规】《森林防火条例》第二十九条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【行政法规】《草原防火条例》第二十二条</w:t>
            </w:r>
          </w:p>
        </w:tc>
      </w:tr>
      <w:tr>
        <w:tblPrEx>
          <w:tblCellMar>
            <w:top w:w="0" w:type="dxa"/>
            <w:left w:w="108" w:type="dxa"/>
            <w:bottom w:w="0" w:type="dxa"/>
            <w:right w:w="108" w:type="dxa"/>
          </w:tblCellMar>
        </w:tblPrEx>
        <w:trPr>
          <w:trHeight w:val="1133"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163</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区农业农村局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工商企业等社会资本通过流转取得林地经营权审批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区政府（由农业农村局承办）</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【法律】《中华人民共和国农村土地承包法》第四十五条</w:t>
            </w:r>
          </w:p>
        </w:tc>
      </w:tr>
      <w:tr>
        <w:tblPrEx>
          <w:tblCellMar>
            <w:top w:w="0" w:type="dxa"/>
            <w:left w:w="108" w:type="dxa"/>
            <w:bottom w:w="0" w:type="dxa"/>
            <w:right w:w="108" w:type="dxa"/>
          </w:tblCellMar>
        </w:tblPrEx>
        <w:trPr>
          <w:trHeight w:val="1121"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164</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区委编办</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事业单位登记</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区事业单位登记管理局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【行政法规】《事业单位登记管理暂行条例》第三条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【行政法规】《事业单位登记管理暂行条例实施细则》第五条、第九条</w:t>
            </w:r>
          </w:p>
        </w:tc>
      </w:tr>
      <w:tr>
        <w:tblPrEx>
          <w:tblCellMar>
            <w:top w:w="0" w:type="dxa"/>
            <w:left w:w="108" w:type="dxa"/>
            <w:bottom w:w="0" w:type="dxa"/>
            <w:right w:w="108" w:type="dxa"/>
          </w:tblCellMar>
        </w:tblPrEx>
        <w:trPr>
          <w:trHeight w:val="981"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165</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药品零售企业筹建审批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【法律】《中华人民共和国药品管理法》第五十一条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【行政法规】《中华人民共和国药品管理法实施条例》</w:t>
            </w:r>
          </w:p>
        </w:tc>
      </w:tr>
      <w:tr>
        <w:tblPrEx>
          <w:tblCellMar>
            <w:top w:w="0" w:type="dxa"/>
            <w:left w:w="108" w:type="dxa"/>
            <w:bottom w:w="0" w:type="dxa"/>
            <w:right w:w="108" w:type="dxa"/>
          </w:tblCellMar>
        </w:tblPrEx>
        <w:trPr>
          <w:trHeight w:val="127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166</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科研和教学用毒性药品购买审批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区市场监督管理局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【行政法规】《医疗用毒性药品管理办法》第十条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【规范性文件】《辽宁省人民政府关于取消和下放一批行政职权项目的决定》</w:t>
            </w:r>
          </w:p>
        </w:tc>
      </w:tr>
      <w:tr>
        <w:tblPrEx>
          <w:tblCellMar>
            <w:top w:w="0" w:type="dxa"/>
            <w:left w:w="108" w:type="dxa"/>
            <w:bottom w:w="0" w:type="dxa"/>
            <w:right w:w="108" w:type="dxa"/>
          </w:tblCellMar>
        </w:tblPrEx>
        <w:trPr>
          <w:trHeight w:val="969"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167</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区档案局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延期移交档案审批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区档案局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【行政法规】《中华人民共和国档案法实施办法》 第十三条 </w:t>
            </w:r>
          </w:p>
        </w:tc>
      </w:tr>
      <w:tr>
        <w:tblPrEx>
          <w:tblCellMar>
            <w:top w:w="0" w:type="dxa"/>
            <w:left w:w="108" w:type="dxa"/>
            <w:bottom w:w="0" w:type="dxa"/>
            <w:right w:w="108" w:type="dxa"/>
          </w:tblCellMar>
        </w:tblPrEx>
        <w:trPr>
          <w:trHeight w:val="259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168</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区住房和城乡建设局（区人防办）</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应建防空地下室的民用建筑项目报建审批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区住房和城乡建设局(区人防办，受省人防办委托实施)；</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【法律】《中华人民共和国人民防空法》第二十二条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【行政法规】《中共中央 国务院 中央军委关于加强人民防空工作的决定》第九条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 xml:space="preserve">【地方性法规】《辽宁省实施〈中华人民共和国人民防空法〉办法》第十条 </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【规范性文件】《辽宁省人民政府关于调整一批行政职权事项的决定》</w:t>
            </w:r>
          </w:p>
        </w:tc>
      </w:tr>
      <w:tr>
        <w:tblPrEx>
          <w:tblCellMar>
            <w:top w:w="0" w:type="dxa"/>
            <w:left w:w="108" w:type="dxa"/>
            <w:bottom w:w="0" w:type="dxa"/>
            <w:right w:w="108" w:type="dxa"/>
          </w:tblCellMar>
        </w:tblPrEx>
        <w:trPr>
          <w:trHeight w:val="1722"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169</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区住房和城乡建设局（区人防办）</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拆除人民防空工程审批</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kern w:val="0"/>
                <w:sz w:val="13"/>
                <w:szCs w:val="13"/>
              </w:rPr>
            </w:pPr>
            <w:r>
              <w:rPr>
                <w:rFonts w:hint="eastAsia" w:ascii="仿宋_GB2312" w:hAnsi="宋体" w:eastAsia="仿宋_GB2312" w:cs="宋体"/>
                <w:kern w:val="0"/>
                <w:sz w:val="13"/>
                <w:szCs w:val="13"/>
              </w:rPr>
              <w:t>区住房和城乡建设局（区人防办）</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【法律】《中华人民共和国人民防空法》第二十八条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【地方性法规】《辽宁省实施〈中华人民共和国人民防空法〉办法》第十三条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【规章】《人民防空工程维护管理办法》第十八条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【规范性文件】《辽宁省人民政府关于取消调整一批行政职权事项的通知》</w:t>
            </w:r>
          </w:p>
        </w:tc>
      </w:tr>
      <w:tr>
        <w:tblPrEx>
          <w:tblCellMar>
            <w:top w:w="0" w:type="dxa"/>
            <w:left w:w="108" w:type="dxa"/>
            <w:bottom w:w="0" w:type="dxa"/>
            <w:right w:w="108" w:type="dxa"/>
          </w:tblCellMar>
        </w:tblPrEx>
        <w:trPr>
          <w:trHeight w:val="2220" w:hRule="atLeast"/>
        </w:trPr>
        <w:tc>
          <w:tcPr>
            <w:tcW w:w="5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170</w:t>
            </w:r>
          </w:p>
        </w:tc>
        <w:tc>
          <w:tcPr>
            <w:tcW w:w="102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区消防救援大队</w:t>
            </w:r>
          </w:p>
        </w:tc>
        <w:tc>
          <w:tcPr>
            <w:tcW w:w="261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公众聚集场所投入使用、营业前消防安全检查</w:t>
            </w:r>
          </w:p>
        </w:tc>
        <w:tc>
          <w:tcPr>
            <w:tcW w:w="9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区消防救援大队</w:t>
            </w:r>
          </w:p>
        </w:tc>
        <w:tc>
          <w:tcPr>
            <w:tcW w:w="46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【法律】《中华人民共和国消防法》第十五条</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【规范性文件】《应急管理部关于贯彻实施新修改〈中华人民共和国消防法〉全面实行公众聚焦场所投入使用营业前消防安全检查告知承诺管理的通知》</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【规范性文件】《关于下放消防救援支队列管单位消防监督管理权限的决定》</w:t>
            </w:r>
          </w:p>
        </w:tc>
      </w:tr>
      <w:tr>
        <w:tblPrEx>
          <w:tblCellMar>
            <w:top w:w="0" w:type="dxa"/>
            <w:left w:w="108" w:type="dxa"/>
            <w:bottom w:w="0" w:type="dxa"/>
            <w:right w:w="108" w:type="dxa"/>
          </w:tblCellMar>
        </w:tblPrEx>
        <w:trPr>
          <w:trHeight w:val="1785" w:hRule="atLeast"/>
        </w:trPr>
        <w:tc>
          <w:tcPr>
            <w:tcW w:w="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13"/>
                <w:szCs w:val="13"/>
              </w:rPr>
            </w:pPr>
            <w:r>
              <w:rPr>
                <w:rFonts w:hint="eastAsia" w:ascii="仿宋_GB2312" w:hAnsi="宋体" w:eastAsia="仿宋_GB2312" w:cs="宋体"/>
                <w:b/>
                <w:bCs/>
                <w:kern w:val="0"/>
                <w:sz w:val="13"/>
                <w:szCs w:val="13"/>
              </w:rPr>
              <w:t>171</w:t>
            </w:r>
          </w:p>
        </w:tc>
        <w:tc>
          <w:tcPr>
            <w:tcW w:w="102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区税务局</w:t>
            </w:r>
          </w:p>
        </w:tc>
        <w:tc>
          <w:tcPr>
            <w:tcW w:w="261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增值税防伪税控系统最高开票限额审批</w:t>
            </w:r>
          </w:p>
        </w:tc>
        <w:tc>
          <w:tcPr>
            <w:tcW w:w="9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区税务局</w:t>
            </w:r>
          </w:p>
        </w:tc>
        <w:tc>
          <w:tcPr>
            <w:tcW w:w="462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3"/>
                <w:szCs w:val="13"/>
              </w:rPr>
            </w:pPr>
            <w:r>
              <w:rPr>
                <w:rFonts w:hint="eastAsia" w:ascii="仿宋_GB2312" w:hAnsi="宋体" w:eastAsia="仿宋_GB2312" w:cs="宋体"/>
                <w:kern w:val="0"/>
                <w:sz w:val="13"/>
                <w:szCs w:val="13"/>
              </w:rPr>
              <w:t>【行政法规】《国务院对确需保留的行政审批项目设定行政许可的决定》</w:t>
            </w:r>
          </w:p>
        </w:tc>
      </w:tr>
      <w:tr>
        <w:tblPrEx>
          <w:tblCellMar>
            <w:top w:w="0" w:type="dxa"/>
            <w:left w:w="108" w:type="dxa"/>
            <w:bottom w:w="0" w:type="dxa"/>
            <w:right w:w="108" w:type="dxa"/>
          </w:tblCellMar>
        </w:tblPrEx>
        <w:trPr>
          <w:trHeight w:val="570" w:hRule="atLeast"/>
        </w:trPr>
        <w:tc>
          <w:tcPr>
            <w:tcW w:w="9785" w:type="dxa"/>
            <w:gridSpan w:val="9"/>
            <w:tcBorders>
              <w:top w:val="nil"/>
              <w:left w:val="nil"/>
              <w:bottom w:val="nil"/>
              <w:right w:val="nil"/>
            </w:tcBorders>
            <w:vAlign w:val="center"/>
          </w:tcPr>
          <w:p>
            <w:pPr>
              <w:widowControl/>
              <w:jc w:val="center"/>
              <w:rPr>
                <w:rFonts w:hint="eastAsia" w:ascii="方正小标宋简体" w:hAnsi="宋体" w:eastAsia="方正小标宋简体" w:cs="宋体"/>
                <w:bCs/>
                <w:kern w:val="0"/>
                <w:sz w:val="13"/>
                <w:szCs w:val="13"/>
              </w:rPr>
            </w:pPr>
          </w:p>
          <w:p>
            <w:pPr>
              <w:widowControl/>
              <w:jc w:val="center"/>
              <w:rPr>
                <w:rFonts w:hint="eastAsia" w:ascii="方正小标宋简体" w:hAnsi="宋体" w:eastAsia="方正小标宋简体" w:cs="宋体"/>
                <w:bCs/>
                <w:kern w:val="0"/>
                <w:sz w:val="13"/>
                <w:szCs w:val="13"/>
              </w:rPr>
            </w:pPr>
            <w:r>
              <w:rPr>
                <w:rFonts w:hint="eastAsia" w:ascii="方正小标宋简体" w:hAnsi="宋体" w:eastAsia="方正小标宋简体" w:cs="宋体"/>
                <w:bCs/>
                <w:kern w:val="0"/>
                <w:sz w:val="13"/>
                <w:szCs w:val="13"/>
              </w:rPr>
              <w:t>第二部分  地方性法规设定行政许可事项（共3项）</w:t>
            </w:r>
          </w:p>
        </w:tc>
      </w:tr>
      <w:tr>
        <w:tblPrEx>
          <w:tblCellMar>
            <w:top w:w="0" w:type="dxa"/>
            <w:left w:w="108" w:type="dxa"/>
            <w:bottom w:w="0" w:type="dxa"/>
            <w:right w:w="108" w:type="dxa"/>
          </w:tblCellMar>
        </w:tblPrEx>
        <w:trPr>
          <w:trHeight w:val="240" w:hRule="atLeast"/>
        </w:trPr>
        <w:tc>
          <w:tcPr>
            <w:tcW w:w="9785" w:type="dxa"/>
            <w:gridSpan w:val="9"/>
            <w:tcBorders>
              <w:top w:val="nil"/>
              <w:left w:val="nil"/>
              <w:bottom w:val="nil"/>
              <w:right w:val="nil"/>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 xml:space="preserve"> </w:t>
            </w:r>
          </w:p>
        </w:tc>
      </w:tr>
      <w:tr>
        <w:tblPrEx>
          <w:tblCellMar>
            <w:top w:w="0" w:type="dxa"/>
            <w:left w:w="108" w:type="dxa"/>
            <w:bottom w:w="0" w:type="dxa"/>
            <w:right w:w="108" w:type="dxa"/>
          </w:tblCellMar>
        </w:tblPrEx>
        <w:trPr>
          <w:trHeight w:val="702" w:hRule="atLeast"/>
        </w:trPr>
        <w:tc>
          <w:tcPr>
            <w:tcW w:w="8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bCs/>
                <w:kern w:val="0"/>
                <w:sz w:val="13"/>
                <w:szCs w:val="13"/>
              </w:rPr>
            </w:pPr>
            <w:r>
              <w:rPr>
                <w:rFonts w:hint="eastAsia" w:ascii="黑体" w:hAnsi="黑体" w:eastAsia="黑体" w:cs="宋体"/>
                <w:bCs/>
                <w:kern w:val="0"/>
                <w:sz w:val="13"/>
                <w:szCs w:val="13"/>
              </w:rPr>
              <w:t>序号</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宋体"/>
                <w:bCs/>
                <w:color w:val="000000"/>
                <w:kern w:val="0"/>
                <w:sz w:val="13"/>
                <w:szCs w:val="13"/>
              </w:rPr>
            </w:pPr>
            <w:r>
              <w:rPr>
                <w:rFonts w:hint="eastAsia" w:ascii="黑体" w:hAnsi="黑体" w:eastAsia="黑体" w:cs="宋体"/>
                <w:bCs/>
                <w:color w:val="000000"/>
                <w:kern w:val="0"/>
                <w:sz w:val="13"/>
                <w:szCs w:val="13"/>
              </w:rPr>
              <w:t>主管部门</w:t>
            </w:r>
          </w:p>
        </w:tc>
        <w:tc>
          <w:tcPr>
            <w:tcW w:w="223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宋体"/>
                <w:bCs/>
                <w:color w:val="000000"/>
                <w:kern w:val="0"/>
                <w:sz w:val="13"/>
                <w:szCs w:val="13"/>
              </w:rPr>
            </w:pPr>
            <w:r>
              <w:rPr>
                <w:rFonts w:hint="eastAsia" w:ascii="黑体" w:hAnsi="黑体" w:eastAsia="黑体" w:cs="宋体"/>
                <w:bCs/>
                <w:color w:val="000000"/>
                <w:kern w:val="0"/>
                <w:sz w:val="13"/>
                <w:szCs w:val="13"/>
              </w:rPr>
              <w:t>许可事项名称</w:t>
            </w:r>
          </w:p>
        </w:tc>
        <w:tc>
          <w:tcPr>
            <w:tcW w:w="297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宋体"/>
                <w:bCs/>
                <w:color w:val="000000"/>
                <w:kern w:val="0"/>
                <w:sz w:val="13"/>
                <w:szCs w:val="13"/>
              </w:rPr>
            </w:pPr>
            <w:r>
              <w:rPr>
                <w:rFonts w:hint="eastAsia" w:ascii="黑体" w:hAnsi="黑体" w:eastAsia="黑体" w:cs="宋体"/>
                <w:bCs/>
                <w:color w:val="000000"/>
                <w:kern w:val="0"/>
                <w:sz w:val="13"/>
                <w:szCs w:val="13"/>
              </w:rPr>
              <w:t>实施机关</w:t>
            </w:r>
          </w:p>
        </w:tc>
        <w:tc>
          <w:tcPr>
            <w:tcW w:w="1718"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宋体"/>
                <w:bCs/>
                <w:color w:val="000000"/>
                <w:kern w:val="0"/>
                <w:sz w:val="13"/>
                <w:szCs w:val="13"/>
              </w:rPr>
            </w:pPr>
            <w:r>
              <w:rPr>
                <w:rFonts w:hint="eastAsia" w:ascii="黑体" w:hAnsi="黑体" w:eastAsia="黑体" w:cs="宋体"/>
                <w:bCs/>
                <w:color w:val="000000"/>
                <w:kern w:val="0"/>
                <w:sz w:val="13"/>
                <w:szCs w:val="13"/>
              </w:rPr>
              <w:t>设定和实施依据</w:t>
            </w:r>
          </w:p>
        </w:tc>
      </w:tr>
      <w:tr>
        <w:tblPrEx>
          <w:tblCellMar>
            <w:top w:w="0" w:type="dxa"/>
            <w:left w:w="108" w:type="dxa"/>
            <w:bottom w:w="0" w:type="dxa"/>
            <w:right w:w="108" w:type="dxa"/>
          </w:tblCellMar>
        </w:tblPrEx>
        <w:trPr>
          <w:trHeight w:val="840" w:hRule="atLeast"/>
        </w:trPr>
        <w:tc>
          <w:tcPr>
            <w:tcW w:w="8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3"/>
                <w:szCs w:val="13"/>
              </w:rPr>
            </w:pPr>
            <w:r>
              <w:rPr>
                <w:rFonts w:hint="eastAsia" w:ascii="仿宋_GB2312" w:hAnsi="宋体" w:eastAsia="仿宋_GB2312" w:cs="宋体"/>
                <w:b/>
                <w:bCs/>
                <w:color w:val="000000"/>
                <w:kern w:val="0"/>
                <w:sz w:val="13"/>
                <w:szCs w:val="13"/>
              </w:rPr>
              <w:t>172</w:t>
            </w:r>
          </w:p>
        </w:tc>
        <w:tc>
          <w:tcPr>
            <w:tcW w:w="198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区委统战部（区民宗局）</w:t>
            </w:r>
          </w:p>
        </w:tc>
        <w:tc>
          <w:tcPr>
            <w:tcW w:w="2236"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清真食品生产经营许可</w:t>
            </w:r>
          </w:p>
        </w:tc>
        <w:tc>
          <w:tcPr>
            <w:tcW w:w="297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区委统战部（区民宗局）</w:t>
            </w:r>
          </w:p>
        </w:tc>
        <w:tc>
          <w:tcPr>
            <w:tcW w:w="17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【地方性法规】《辽宁省清真食品生产经营管理条例》第七条、第九条</w:t>
            </w:r>
          </w:p>
        </w:tc>
      </w:tr>
      <w:tr>
        <w:tblPrEx>
          <w:tblCellMar>
            <w:top w:w="0" w:type="dxa"/>
            <w:left w:w="108" w:type="dxa"/>
            <w:bottom w:w="0" w:type="dxa"/>
            <w:right w:w="108" w:type="dxa"/>
          </w:tblCellMar>
        </w:tblPrEx>
        <w:trPr>
          <w:trHeight w:val="1219" w:hRule="atLeast"/>
        </w:trPr>
        <w:tc>
          <w:tcPr>
            <w:tcW w:w="872"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3"/>
                <w:szCs w:val="13"/>
              </w:rPr>
            </w:pPr>
            <w:r>
              <w:rPr>
                <w:rFonts w:hint="eastAsia" w:ascii="仿宋_GB2312" w:hAnsi="宋体" w:eastAsia="仿宋_GB2312" w:cs="宋体"/>
                <w:b/>
                <w:bCs/>
                <w:color w:val="000000"/>
                <w:kern w:val="0"/>
                <w:sz w:val="13"/>
                <w:szCs w:val="13"/>
              </w:rPr>
              <w:t>173</w:t>
            </w:r>
          </w:p>
        </w:tc>
        <w:tc>
          <w:tcPr>
            <w:tcW w:w="19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区市场监督管理局</w:t>
            </w:r>
          </w:p>
        </w:tc>
        <w:tc>
          <w:tcPr>
            <w:tcW w:w="223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食品生产加工小作坊登记</w:t>
            </w:r>
          </w:p>
        </w:tc>
        <w:tc>
          <w:tcPr>
            <w:tcW w:w="297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区市场监督管理局</w:t>
            </w:r>
          </w:p>
        </w:tc>
        <w:tc>
          <w:tcPr>
            <w:tcW w:w="17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【法律】《中华人民共和国食品安全法》第三十六条</w:t>
            </w:r>
            <w:r>
              <w:rPr>
                <w:rFonts w:hint="eastAsia" w:ascii="仿宋_GB2312" w:hAnsi="宋体" w:eastAsia="仿宋_GB2312" w:cs="宋体"/>
                <w:color w:val="000000"/>
                <w:kern w:val="0"/>
                <w:sz w:val="13"/>
                <w:szCs w:val="13"/>
              </w:rPr>
              <w:br w:type="textWrapping"/>
            </w:r>
            <w:r>
              <w:rPr>
                <w:rFonts w:hint="eastAsia" w:ascii="仿宋_GB2312" w:hAnsi="宋体" w:eastAsia="仿宋_GB2312" w:cs="宋体"/>
                <w:color w:val="000000"/>
                <w:kern w:val="0"/>
                <w:sz w:val="13"/>
                <w:szCs w:val="13"/>
              </w:rPr>
              <w:t>【地方性法规】《辽宁省食品安全条例》第十二条</w:t>
            </w:r>
          </w:p>
        </w:tc>
      </w:tr>
      <w:tr>
        <w:tblPrEx>
          <w:tblCellMar>
            <w:top w:w="0" w:type="dxa"/>
            <w:left w:w="108" w:type="dxa"/>
            <w:bottom w:w="0" w:type="dxa"/>
            <w:right w:w="108" w:type="dxa"/>
          </w:tblCellMar>
        </w:tblPrEx>
        <w:trPr>
          <w:trHeight w:val="1219" w:hRule="atLeast"/>
        </w:trPr>
        <w:tc>
          <w:tcPr>
            <w:tcW w:w="872"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3"/>
                <w:szCs w:val="13"/>
              </w:rPr>
            </w:pPr>
            <w:r>
              <w:rPr>
                <w:rFonts w:hint="eastAsia" w:ascii="仿宋_GB2312" w:hAnsi="宋体" w:eastAsia="仿宋_GB2312" w:cs="宋体"/>
                <w:b/>
                <w:bCs/>
                <w:color w:val="000000"/>
                <w:kern w:val="0"/>
                <w:sz w:val="13"/>
                <w:szCs w:val="13"/>
              </w:rPr>
              <w:t>174</w:t>
            </w:r>
          </w:p>
        </w:tc>
        <w:tc>
          <w:tcPr>
            <w:tcW w:w="19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区市场监督管理局</w:t>
            </w:r>
          </w:p>
        </w:tc>
        <w:tc>
          <w:tcPr>
            <w:tcW w:w="223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小餐饮经营许可</w:t>
            </w:r>
          </w:p>
        </w:tc>
        <w:tc>
          <w:tcPr>
            <w:tcW w:w="297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区市场监督管理局</w:t>
            </w:r>
          </w:p>
        </w:tc>
        <w:tc>
          <w:tcPr>
            <w:tcW w:w="17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【法律】《中华人民共和国食品安全法》第三十六条</w:t>
            </w:r>
            <w:r>
              <w:rPr>
                <w:rFonts w:hint="eastAsia" w:ascii="仿宋_GB2312" w:hAnsi="宋体" w:eastAsia="仿宋_GB2312" w:cs="宋体"/>
                <w:color w:val="000000"/>
                <w:kern w:val="0"/>
                <w:sz w:val="13"/>
                <w:szCs w:val="13"/>
              </w:rPr>
              <w:br w:type="textWrapping"/>
            </w:r>
            <w:r>
              <w:rPr>
                <w:rFonts w:hint="eastAsia" w:ascii="仿宋_GB2312" w:hAnsi="宋体" w:eastAsia="仿宋_GB2312" w:cs="宋体"/>
                <w:color w:val="000000"/>
                <w:kern w:val="0"/>
                <w:sz w:val="13"/>
                <w:szCs w:val="13"/>
              </w:rPr>
              <w:t>【地方性法规】《辽宁省食品安全条例》第三十条</w:t>
            </w:r>
          </w:p>
        </w:tc>
      </w:tr>
    </w:tbl>
    <w:p>
      <w:pPr>
        <w:pStyle w:val="2"/>
        <w:rPr>
          <w:rFonts w:hint="eastAsia" w:ascii="方正小标宋简体" w:eastAsia="方正小标宋简体"/>
          <w:sz w:val="44"/>
          <w:szCs w:val="44"/>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细河区</w:t>
    </w:r>
    <w:r>
      <w:rPr>
        <w:rFonts w:hint="eastAsia" w:ascii="宋体" w:hAnsi="宋体" w:eastAsia="宋体" w:cs="宋体"/>
        <w:b/>
        <w:bCs/>
        <w:color w:val="005192"/>
        <w:sz w:val="28"/>
        <w:szCs w:val="44"/>
        <w:lang w:val="en-US" w:eastAsia="zh-CN"/>
      </w:rPr>
      <w:t xml:space="preserve">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细河区</w:t>
    </w:r>
    <w:r>
      <w:rPr>
        <w:rFonts w:hint="eastAsia" w:ascii="宋体" w:hAnsi="宋体" w:eastAsia="宋体" w:cs="宋体"/>
        <w:b/>
        <w:bCs/>
        <w:color w:val="005192"/>
        <w:sz w:val="32"/>
        <w:szCs w:val="32"/>
        <w:lang w:val="en-US" w:eastAsia="zh-CN"/>
      </w:rPr>
      <w:t>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2CC3DD3"/>
    <w:rsid w:val="05B917F9"/>
    <w:rsid w:val="05E97064"/>
    <w:rsid w:val="0F2E03D5"/>
    <w:rsid w:val="160D3A15"/>
    <w:rsid w:val="1C2748E7"/>
    <w:rsid w:val="1C58533C"/>
    <w:rsid w:val="1FDB3C5F"/>
    <w:rsid w:val="212509E4"/>
    <w:rsid w:val="231821C4"/>
    <w:rsid w:val="28405372"/>
    <w:rsid w:val="29F93AA1"/>
    <w:rsid w:val="30E04F50"/>
    <w:rsid w:val="3E3A62D6"/>
    <w:rsid w:val="49482EB4"/>
    <w:rsid w:val="4EE84D58"/>
    <w:rsid w:val="4F4564A7"/>
    <w:rsid w:val="52AC1807"/>
    <w:rsid w:val="58334413"/>
    <w:rsid w:val="5AF53360"/>
    <w:rsid w:val="5EC71644"/>
    <w:rsid w:val="624B41E9"/>
    <w:rsid w:val="68376C8E"/>
    <w:rsid w:val="6D185E9C"/>
    <w:rsid w:val="6E3D4575"/>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character" w:customStyle="1" w:styleId="11">
    <w:name w:val="font12"/>
    <w:basedOn w:val="9"/>
    <w:qFormat/>
    <w:uiPriority w:val="0"/>
    <w:rPr>
      <w:rFonts w:hint="eastAsia" w:ascii="宋体" w:hAnsi="宋体" w:eastAsia="宋体" w:cs="宋体"/>
      <w:color w:val="000000"/>
      <w:sz w:val="20"/>
      <w:szCs w:val="20"/>
      <w:u w:val="none"/>
    </w:rPr>
  </w:style>
  <w:style w:type="character" w:customStyle="1" w:styleId="12">
    <w:name w:val="font41"/>
    <w:basedOn w:val="9"/>
    <w:qFormat/>
    <w:uiPriority w:val="0"/>
    <w:rPr>
      <w:rFonts w:hint="eastAsia" w:ascii="宋体" w:hAnsi="宋体" w:eastAsia="宋体" w:cs="宋体"/>
      <w:color w:val="FF0000"/>
      <w:sz w:val="20"/>
      <w:szCs w:val="20"/>
      <w:u w:val="none"/>
    </w:rPr>
  </w:style>
  <w:style w:type="character" w:customStyle="1" w:styleId="13">
    <w:name w:val="font61"/>
    <w:basedOn w:val="9"/>
    <w:qFormat/>
    <w:uiPriority w:val="0"/>
    <w:rPr>
      <w:rFonts w:hint="eastAsia" w:ascii="宋体" w:hAnsi="宋体" w:eastAsia="宋体" w:cs="宋体"/>
      <w:b/>
      <w:bCs/>
      <w:color w:val="000000"/>
      <w:sz w:val="20"/>
      <w:szCs w:val="20"/>
      <w:u w:val="none"/>
    </w:rPr>
  </w:style>
  <w:style w:type="character" w:customStyle="1" w:styleId="14">
    <w:name w:val="font231"/>
    <w:basedOn w:val="9"/>
    <w:uiPriority w:val="0"/>
    <w:rPr>
      <w:rFonts w:hint="default" w:ascii="Times New Roman" w:hAnsi="Times New Roman" w:cs="Times New Roman"/>
      <w:color w:val="000000"/>
      <w:sz w:val="20"/>
      <w:szCs w:val="20"/>
      <w:u w:val="none"/>
    </w:rPr>
  </w:style>
  <w:style w:type="character" w:customStyle="1" w:styleId="15">
    <w:name w:val="font201"/>
    <w:basedOn w:val="9"/>
    <w:qFormat/>
    <w:uiPriority w:val="0"/>
    <w:rPr>
      <w:rFonts w:ascii="Arial" w:hAnsi="Arial" w:cs="Arial"/>
      <w:color w:val="000000"/>
      <w:sz w:val="20"/>
      <w:szCs w:val="20"/>
      <w:u w:val="none"/>
    </w:rPr>
  </w:style>
  <w:style w:type="character" w:customStyle="1" w:styleId="16">
    <w:name w:val="font11"/>
    <w:basedOn w:val="9"/>
    <w:qFormat/>
    <w:uiPriority w:val="0"/>
    <w:rPr>
      <w:rFonts w:hint="eastAsia" w:ascii="宋体" w:hAnsi="宋体" w:eastAsia="宋体" w:cs="宋体"/>
      <w:color w:val="000000"/>
      <w:sz w:val="20"/>
      <w:szCs w:val="20"/>
      <w:u w:val="none"/>
    </w:rPr>
  </w:style>
  <w:style w:type="character" w:customStyle="1" w:styleId="17">
    <w:name w:val="font51"/>
    <w:basedOn w:val="9"/>
    <w:qFormat/>
    <w:uiPriority w:val="0"/>
    <w:rPr>
      <w:rFonts w:hint="eastAsia" w:ascii="宋体" w:hAnsi="宋体" w:eastAsia="宋体" w:cs="宋体"/>
      <w:b/>
      <w:bCs/>
      <w:color w:val="000000"/>
      <w:sz w:val="52"/>
      <w:szCs w:val="52"/>
      <w:u w:val="none"/>
    </w:rPr>
  </w:style>
  <w:style w:type="character" w:customStyle="1" w:styleId="18">
    <w:name w:val="font131"/>
    <w:basedOn w:val="9"/>
    <w:uiPriority w:val="0"/>
    <w:rPr>
      <w:rFonts w:hint="eastAsia" w:ascii="宋体" w:hAnsi="宋体" w:eastAsia="宋体" w:cs="宋体"/>
      <w:b/>
      <w:bCs/>
      <w:color w:val="000000"/>
      <w:sz w:val="20"/>
      <w:szCs w:val="20"/>
      <w:u w:val="none"/>
    </w:rPr>
  </w:style>
  <w:style w:type="character" w:customStyle="1" w:styleId="19">
    <w:name w:val="font8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15965</Words>
  <Characters>16230</Characters>
  <Lines>0</Lines>
  <Paragraphs>0</Paragraphs>
  <TotalTime>2</TotalTime>
  <ScaleCrop>false</ScaleCrop>
  <LinksUpToDate>false</LinksUpToDate>
  <CharactersWithSpaces>16435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2023-04-20T01:15:17Z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8148FA51423F47659BFB1B2866CE97CC_13</vt:lpwstr>
  </property>
</Properties>
</file>